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73A" w:rsidRPr="00E72D0C" w:rsidRDefault="0060573A" w:rsidP="00E72D0C">
      <w:pPr>
        <w:spacing w:before="161" w:after="161" w:line="360" w:lineRule="auto"/>
        <w:contextualSpacing/>
        <w:jc w:val="center"/>
        <w:outlineLvl w:val="0"/>
        <w:rPr>
          <w:rFonts w:ascii="Times New Roman" w:eastAsia="Times New Roman" w:hAnsi="Times New Roman" w:cs="Times New Roman"/>
          <w:b/>
          <w:kern w:val="36"/>
          <w:sz w:val="28"/>
          <w:szCs w:val="24"/>
        </w:rPr>
      </w:pPr>
      <w:bookmarkStart w:id="0" w:name="_GoBack"/>
      <w:proofErr w:type="spellStart"/>
      <w:r w:rsidRPr="00E72D0C">
        <w:rPr>
          <w:rFonts w:ascii="Times New Roman" w:eastAsia="Times New Roman" w:hAnsi="Times New Roman" w:cs="Times New Roman"/>
          <w:b/>
          <w:kern w:val="36"/>
          <w:sz w:val="28"/>
          <w:szCs w:val="24"/>
        </w:rPr>
        <w:t>Aptitudini</w:t>
      </w:r>
      <w:proofErr w:type="spellEnd"/>
      <w:r w:rsidRPr="00E72D0C">
        <w:rPr>
          <w:rFonts w:ascii="Times New Roman" w:eastAsia="Times New Roman" w:hAnsi="Times New Roman" w:cs="Times New Roman"/>
          <w:b/>
          <w:kern w:val="36"/>
          <w:sz w:val="28"/>
          <w:szCs w:val="24"/>
        </w:rPr>
        <w:t xml:space="preserve"> </w:t>
      </w:r>
      <w:proofErr w:type="spellStart"/>
      <w:r w:rsidRPr="00E72D0C">
        <w:rPr>
          <w:rFonts w:ascii="Times New Roman" w:eastAsia="Times New Roman" w:hAnsi="Times New Roman" w:cs="Times New Roman"/>
          <w:b/>
          <w:kern w:val="36"/>
          <w:sz w:val="28"/>
          <w:szCs w:val="24"/>
        </w:rPr>
        <w:t>digitale</w:t>
      </w:r>
      <w:proofErr w:type="spellEnd"/>
      <w:r w:rsidRPr="00E72D0C">
        <w:rPr>
          <w:rFonts w:ascii="Times New Roman" w:eastAsia="Times New Roman" w:hAnsi="Times New Roman" w:cs="Times New Roman"/>
          <w:b/>
          <w:kern w:val="36"/>
          <w:sz w:val="28"/>
          <w:szCs w:val="24"/>
        </w:rPr>
        <w:t xml:space="preserve"> </w:t>
      </w:r>
      <w:proofErr w:type="spellStart"/>
      <w:r w:rsidRPr="00E72D0C">
        <w:rPr>
          <w:rFonts w:ascii="Times New Roman" w:eastAsia="Times New Roman" w:hAnsi="Times New Roman" w:cs="Times New Roman"/>
          <w:b/>
          <w:kern w:val="36"/>
          <w:sz w:val="28"/>
          <w:szCs w:val="24"/>
        </w:rPr>
        <w:t>pentru</w:t>
      </w:r>
      <w:proofErr w:type="spellEnd"/>
      <w:r w:rsidRPr="00E72D0C">
        <w:rPr>
          <w:rFonts w:ascii="Times New Roman" w:eastAsia="Times New Roman" w:hAnsi="Times New Roman" w:cs="Times New Roman"/>
          <w:b/>
          <w:kern w:val="36"/>
          <w:sz w:val="28"/>
          <w:szCs w:val="24"/>
        </w:rPr>
        <w:t xml:space="preserve"> </w:t>
      </w:r>
      <w:proofErr w:type="spellStart"/>
      <w:r w:rsidRPr="00E72D0C">
        <w:rPr>
          <w:rFonts w:ascii="Times New Roman" w:eastAsia="Times New Roman" w:hAnsi="Times New Roman" w:cs="Times New Roman"/>
          <w:b/>
          <w:kern w:val="36"/>
          <w:sz w:val="28"/>
          <w:szCs w:val="24"/>
        </w:rPr>
        <w:t>locuri</w:t>
      </w:r>
      <w:proofErr w:type="spellEnd"/>
      <w:r w:rsidRPr="00E72D0C">
        <w:rPr>
          <w:rFonts w:ascii="Times New Roman" w:eastAsia="Times New Roman" w:hAnsi="Times New Roman" w:cs="Times New Roman"/>
          <w:b/>
          <w:kern w:val="36"/>
          <w:sz w:val="28"/>
          <w:szCs w:val="24"/>
        </w:rPr>
        <w:t xml:space="preserve"> de </w:t>
      </w:r>
      <w:proofErr w:type="spellStart"/>
      <w:r w:rsidRPr="00E72D0C">
        <w:rPr>
          <w:rFonts w:ascii="Times New Roman" w:eastAsia="Times New Roman" w:hAnsi="Times New Roman" w:cs="Times New Roman"/>
          <w:b/>
          <w:kern w:val="36"/>
          <w:sz w:val="28"/>
          <w:szCs w:val="24"/>
        </w:rPr>
        <w:t>muncă</w:t>
      </w:r>
      <w:proofErr w:type="spellEnd"/>
      <w:r w:rsidRPr="00E72D0C">
        <w:rPr>
          <w:rFonts w:ascii="Times New Roman" w:eastAsia="Times New Roman" w:hAnsi="Times New Roman" w:cs="Times New Roman"/>
          <w:b/>
          <w:kern w:val="36"/>
          <w:sz w:val="28"/>
          <w:szCs w:val="24"/>
        </w:rPr>
        <w:t xml:space="preserve"> </w:t>
      </w:r>
      <w:proofErr w:type="spellStart"/>
      <w:r w:rsidRPr="00E72D0C">
        <w:rPr>
          <w:rFonts w:ascii="Times New Roman" w:eastAsia="Times New Roman" w:hAnsi="Times New Roman" w:cs="Times New Roman"/>
          <w:b/>
          <w:kern w:val="36"/>
          <w:sz w:val="28"/>
          <w:szCs w:val="24"/>
        </w:rPr>
        <w:t>și</w:t>
      </w:r>
      <w:proofErr w:type="spellEnd"/>
      <w:r w:rsidRPr="00E72D0C">
        <w:rPr>
          <w:rFonts w:ascii="Times New Roman" w:eastAsia="Times New Roman" w:hAnsi="Times New Roman" w:cs="Times New Roman"/>
          <w:b/>
          <w:kern w:val="36"/>
          <w:sz w:val="28"/>
          <w:szCs w:val="24"/>
        </w:rPr>
        <w:t xml:space="preserve"> </w:t>
      </w:r>
      <w:proofErr w:type="spellStart"/>
      <w:r w:rsidRPr="00E72D0C">
        <w:rPr>
          <w:rFonts w:ascii="Times New Roman" w:eastAsia="Times New Roman" w:hAnsi="Times New Roman" w:cs="Times New Roman"/>
          <w:b/>
          <w:kern w:val="36"/>
          <w:sz w:val="28"/>
          <w:szCs w:val="24"/>
        </w:rPr>
        <w:t>incluziune</w:t>
      </w:r>
      <w:proofErr w:type="spellEnd"/>
      <w:r w:rsidRPr="00E72D0C">
        <w:rPr>
          <w:rFonts w:ascii="Times New Roman" w:eastAsia="Times New Roman" w:hAnsi="Times New Roman" w:cs="Times New Roman"/>
          <w:b/>
          <w:kern w:val="36"/>
          <w:sz w:val="28"/>
          <w:szCs w:val="24"/>
        </w:rPr>
        <w:t xml:space="preserve"> </w:t>
      </w:r>
      <w:proofErr w:type="spellStart"/>
      <w:r w:rsidRPr="00E72D0C">
        <w:rPr>
          <w:rFonts w:ascii="Times New Roman" w:eastAsia="Times New Roman" w:hAnsi="Times New Roman" w:cs="Times New Roman"/>
          <w:b/>
          <w:kern w:val="36"/>
          <w:sz w:val="28"/>
          <w:szCs w:val="24"/>
        </w:rPr>
        <w:t>socială</w:t>
      </w:r>
      <w:proofErr w:type="spellEnd"/>
    </w:p>
    <w:bookmarkEnd w:id="0"/>
    <w:p w:rsidR="00E72D0C" w:rsidRPr="00E72D0C" w:rsidRDefault="00E72D0C" w:rsidP="00E72D0C">
      <w:pPr>
        <w:spacing w:before="161" w:after="161" w:line="360" w:lineRule="auto"/>
        <w:contextualSpacing/>
        <w:jc w:val="both"/>
        <w:outlineLvl w:val="0"/>
        <w:rPr>
          <w:rFonts w:ascii="Times New Roman" w:eastAsia="Times New Roman" w:hAnsi="Times New Roman" w:cs="Times New Roman"/>
          <w:b/>
          <w:kern w:val="36"/>
          <w:sz w:val="24"/>
          <w:szCs w:val="24"/>
        </w:rPr>
      </w:pPr>
    </w:p>
    <w:p w:rsidR="0060573A" w:rsidRPr="00E72D0C" w:rsidRDefault="0060573A" w:rsidP="00E72D0C">
      <w:pPr>
        <w:spacing w:before="161" w:after="161" w:line="360" w:lineRule="auto"/>
        <w:contextualSpacing/>
        <w:jc w:val="right"/>
        <w:outlineLvl w:val="0"/>
        <w:rPr>
          <w:rFonts w:ascii="Times New Roman" w:eastAsia="Times New Roman" w:hAnsi="Times New Roman" w:cs="Times New Roman"/>
          <w:i/>
          <w:kern w:val="36"/>
          <w:sz w:val="24"/>
          <w:szCs w:val="24"/>
        </w:rPr>
      </w:pPr>
      <w:r w:rsidRPr="00E72D0C">
        <w:rPr>
          <w:rFonts w:ascii="Times New Roman" w:eastAsia="Times New Roman" w:hAnsi="Times New Roman" w:cs="Times New Roman"/>
          <w:i/>
          <w:kern w:val="36"/>
          <w:sz w:val="24"/>
          <w:szCs w:val="24"/>
        </w:rPr>
        <w:t xml:space="preserve">Prof. </w:t>
      </w:r>
      <w:proofErr w:type="spellStart"/>
      <w:proofErr w:type="gramStart"/>
      <w:r w:rsidRPr="00E72D0C">
        <w:rPr>
          <w:rFonts w:ascii="Times New Roman" w:eastAsia="Times New Roman" w:hAnsi="Times New Roman" w:cs="Times New Roman"/>
          <w:i/>
          <w:kern w:val="36"/>
          <w:sz w:val="24"/>
          <w:szCs w:val="24"/>
        </w:rPr>
        <w:t>pentru</w:t>
      </w:r>
      <w:proofErr w:type="spellEnd"/>
      <w:proofErr w:type="gramEnd"/>
      <w:r w:rsidRPr="00E72D0C">
        <w:rPr>
          <w:rFonts w:ascii="Times New Roman" w:eastAsia="Times New Roman" w:hAnsi="Times New Roman" w:cs="Times New Roman"/>
          <w:i/>
          <w:kern w:val="36"/>
          <w:sz w:val="24"/>
          <w:szCs w:val="24"/>
        </w:rPr>
        <w:t xml:space="preserve"> </w:t>
      </w:r>
      <w:proofErr w:type="spellStart"/>
      <w:r w:rsidRPr="00E72D0C">
        <w:rPr>
          <w:rFonts w:ascii="Times New Roman" w:eastAsia="Times New Roman" w:hAnsi="Times New Roman" w:cs="Times New Roman"/>
          <w:i/>
          <w:kern w:val="36"/>
          <w:sz w:val="24"/>
          <w:szCs w:val="24"/>
        </w:rPr>
        <w:t>educație</w:t>
      </w:r>
      <w:proofErr w:type="spellEnd"/>
      <w:r w:rsidRPr="00E72D0C">
        <w:rPr>
          <w:rFonts w:ascii="Times New Roman" w:eastAsia="Times New Roman" w:hAnsi="Times New Roman" w:cs="Times New Roman"/>
          <w:i/>
          <w:kern w:val="36"/>
          <w:sz w:val="24"/>
          <w:szCs w:val="24"/>
        </w:rPr>
        <w:t xml:space="preserve"> </w:t>
      </w:r>
      <w:proofErr w:type="spellStart"/>
      <w:r w:rsidRPr="00E72D0C">
        <w:rPr>
          <w:rFonts w:ascii="Times New Roman" w:eastAsia="Times New Roman" w:hAnsi="Times New Roman" w:cs="Times New Roman"/>
          <w:i/>
          <w:kern w:val="36"/>
          <w:sz w:val="24"/>
          <w:szCs w:val="24"/>
        </w:rPr>
        <w:t>timpurie</w:t>
      </w:r>
      <w:proofErr w:type="spellEnd"/>
      <w:r w:rsidRPr="00E72D0C">
        <w:rPr>
          <w:rFonts w:ascii="Times New Roman" w:eastAsia="Times New Roman" w:hAnsi="Times New Roman" w:cs="Times New Roman"/>
          <w:i/>
          <w:kern w:val="36"/>
          <w:sz w:val="24"/>
          <w:szCs w:val="24"/>
        </w:rPr>
        <w:t xml:space="preserve"> </w:t>
      </w:r>
      <w:proofErr w:type="spellStart"/>
      <w:r w:rsidRPr="00E72D0C">
        <w:rPr>
          <w:rFonts w:ascii="Times New Roman" w:eastAsia="Times New Roman" w:hAnsi="Times New Roman" w:cs="Times New Roman"/>
          <w:i/>
          <w:kern w:val="36"/>
          <w:sz w:val="24"/>
          <w:szCs w:val="24"/>
        </w:rPr>
        <w:t>Sfetcu</w:t>
      </w:r>
      <w:proofErr w:type="spellEnd"/>
      <w:r w:rsidRPr="00E72D0C">
        <w:rPr>
          <w:rFonts w:ascii="Times New Roman" w:eastAsia="Times New Roman" w:hAnsi="Times New Roman" w:cs="Times New Roman"/>
          <w:i/>
          <w:kern w:val="36"/>
          <w:sz w:val="24"/>
          <w:szCs w:val="24"/>
        </w:rPr>
        <w:t xml:space="preserve"> Adriana Cristiana</w:t>
      </w:r>
    </w:p>
    <w:p w:rsidR="00E72D0C" w:rsidRPr="00E72D0C" w:rsidRDefault="0060573A" w:rsidP="00E72D0C">
      <w:pPr>
        <w:spacing w:before="161" w:after="161" w:line="360" w:lineRule="auto"/>
        <w:contextualSpacing/>
        <w:jc w:val="right"/>
        <w:outlineLvl w:val="0"/>
        <w:rPr>
          <w:rFonts w:ascii="Times New Roman" w:eastAsia="Times New Roman" w:hAnsi="Times New Roman" w:cs="Times New Roman"/>
          <w:i/>
          <w:kern w:val="36"/>
          <w:sz w:val="24"/>
          <w:szCs w:val="24"/>
        </w:rPr>
      </w:pPr>
      <w:proofErr w:type="spellStart"/>
      <w:r w:rsidRPr="00E72D0C">
        <w:rPr>
          <w:rFonts w:ascii="Times New Roman" w:eastAsia="Times New Roman" w:hAnsi="Times New Roman" w:cs="Times New Roman"/>
          <w:i/>
          <w:kern w:val="36"/>
          <w:sz w:val="24"/>
          <w:szCs w:val="24"/>
        </w:rPr>
        <w:t>Grădinița</w:t>
      </w:r>
      <w:proofErr w:type="spellEnd"/>
      <w:r w:rsidRPr="00E72D0C">
        <w:rPr>
          <w:rFonts w:ascii="Times New Roman" w:eastAsia="Times New Roman" w:hAnsi="Times New Roman" w:cs="Times New Roman"/>
          <w:i/>
          <w:kern w:val="36"/>
          <w:sz w:val="24"/>
          <w:szCs w:val="24"/>
        </w:rPr>
        <w:t xml:space="preserve"> cu program </w:t>
      </w:r>
      <w:proofErr w:type="spellStart"/>
      <w:r w:rsidRPr="00E72D0C">
        <w:rPr>
          <w:rFonts w:ascii="Times New Roman" w:eastAsia="Times New Roman" w:hAnsi="Times New Roman" w:cs="Times New Roman"/>
          <w:i/>
          <w:kern w:val="36"/>
          <w:sz w:val="24"/>
          <w:szCs w:val="24"/>
        </w:rPr>
        <w:t>prelungit</w:t>
      </w:r>
      <w:proofErr w:type="spellEnd"/>
      <w:r w:rsidRPr="00E72D0C">
        <w:rPr>
          <w:rFonts w:ascii="Times New Roman" w:eastAsia="Times New Roman" w:hAnsi="Times New Roman" w:cs="Times New Roman"/>
          <w:i/>
          <w:kern w:val="36"/>
          <w:sz w:val="24"/>
          <w:szCs w:val="24"/>
        </w:rPr>
        <w:t xml:space="preserve"> „</w:t>
      </w:r>
      <w:proofErr w:type="spellStart"/>
      <w:r w:rsidRPr="00E72D0C">
        <w:rPr>
          <w:rFonts w:ascii="Times New Roman" w:eastAsia="Times New Roman" w:hAnsi="Times New Roman" w:cs="Times New Roman"/>
          <w:i/>
          <w:kern w:val="36"/>
          <w:sz w:val="24"/>
          <w:szCs w:val="24"/>
        </w:rPr>
        <w:t>Piticot</w:t>
      </w:r>
      <w:proofErr w:type="spellEnd"/>
      <w:r w:rsidRPr="00E72D0C">
        <w:rPr>
          <w:rFonts w:ascii="Times New Roman" w:eastAsia="Times New Roman" w:hAnsi="Times New Roman" w:cs="Times New Roman"/>
          <w:i/>
          <w:kern w:val="36"/>
          <w:sz w:val="24"/>
          <w:szCs w:val="24"/>
        </w:rPr>
        <w:t>”</w:t>
      </w:r>
      <w:r w:rsidR="00B03834" w:rsidRPr="00E72D0C">
        <w:rPr>
          <w:rFonts w:ascii="Times New Roman" w:eastAsia="Times New Roman" w:hAnsi="Times New Roman" w:cs="Times New Roman"/>
          <w:i/>
          <w:kern w:val="36"/>
          <w:sz w:val="24"/>
          <w:szCs w:val="24"/>
        </w:rPr>
        <w:t>, Craiova</w:t>
      </w:r>
    </w:p>
    <w:p w:rsidR="0060573A" w:rsidRPr="00E72D0C" w:rsidRDefault="0060573A" w:rsidP="00E72D0C">
      <w:pPr>
        <w:spacing w:before="161" w:after="161" w:line="360" w:lineRule="auto"/>
        <w:contextualSpacing/>
        <w:jc w:val="both"/>
        <w:outlineLvl w:val="0"/>
        <w:rPr>
          <w:rFonts w:ascii="Times New Roman" w:eastAsia="Times New Roman" w:hAnsi="Times New Roman" w:cs="Times New Roman"/>
          <w:kern w:val="36"/>
          <w:sz w:val="24"/>
          <w:szCs w:val="24"/>
        </w:rPr>
      </w:pPr>
      <w:r w:rsidRPr="00E72D0C">
        <w:rPr>
          <w:rFonts w:ascii="Times New Roman" w:eastAsia="Times New Roman" w:hAnsi="Times New Roman" w:cs="Times New Roman"/>
          <w:noProof/>
          <w:sz w:val="24"/>
          <w:szCs w:val="24"/>
        </w:rPr>
        <mc:AlternateContent>
          <mc:Choice Requires="wps">
            <w:drawing>
              <wp:inline distT="0" distB="0" distL="0" distR="0" wp14:anchorId="68B20C6B" wp14:editId="11934F1F">
                <wp:extent cx="304800" cy="304800"/>
                <wp:effectExtent l="0" t="0" r="0" b="0"/>
                <wp:docPr id="2" name="AutoShape 3" descr="Tree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Description: Tree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" filled="f" stroked="f">
                <o:lock v:ext="edit" aspectratio="t"/>
                <w10:anchorlock/>
              </v:rect>
            </w:pict>
          </mc:Fallback>
        </mc:AlternateContent>
      </w:r>
    </w:p>
    <w:p w:rsidR="0060573A" w:rsidRPr="00E72D0C" w:rsidRDefault="0060573A" w:rsidP="00E72D0C">
      <w:pPr>
        <w:spacing w:line="360" w:lineRule="auto"/>
        <w:contextualSpacing/>
        <w:jc w:val="both"/>
        <w:rPr>
          <w:rFonts w:ascii="Times New Roman" w:eastAsia="Times New Roman" w:hAnsi="Times New Roman" w:cs="Times New Roman"/>
          <w:color w:val="262526"/>
          <w:sz w:val="24"/>
          <w:szCs w:val="24"/>
        </w:rPr>
      </w:pPr>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Creșterea</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rapidă</w:t>
      </w:r>
      <w:proofErr w:type="spellEnd"/>
      <w:r w:rsidRPr="00E72D0C">
        <w:rPr>
          <w:rFonts w:ascii="Times New Roman" w:eastAsia="Times New Roman" w:hAnsi="Times New Roman" w:cs="Times New Roman"/>
          <w:color w:val="262526"/>
          <w:sz w:val="24"/>
          <w:szCs w:val="24"/>
          <w:shd w:val="clear" w:color="auto" w:fill="FFFFFF"/>
        </w:rPr>
        <w:t xml:space="preserve"> </w:t>
      </w:r>
      <w:proofErr w:type="gramStart"/>
      <w:r w:rsidRPr="00E72D0C">
        <w:rPr>
          <w:rFonts w:ascii="Times New Roman" w:eastAsia="Times New Roman" w:hAnsi="Times New Roman" w:cs="Times New Roman"/>
          <w:color w:val="262526"/>
          <w:sz w:val="24"/>
          <w:szCs w:val="24"/>
          <w:shd w:val="clear" w:color="auto" w:fill="FFFFFF"/>
        </w:rPr>
        <w:t>a</w:t>
      </w:r>
      <w:proofErr w:type="gram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accesului</w:t>
      </w:r>
      <w:proofErr w:type="spellEnd"/>
      <w:r w:rsidRPr="00E72D0C">
        <w:rPr>
          <w:rFonts w:ascii="Times New Roman" w:eastAsia="Times New Roman" w:hAnsi="Times New Roman" w:cs="Times New Roman"/>
          <w:color w:val="262526"/>
          <w:sz w:val="24"/>
          <w:szCs w:val="24"/>
          <w:shd w:val="clear" w:color="auto" w:fill="FFFFFF"/>
        </w:rPr>
        <w:t xml:space="preserve"> la Internet, </w:t>
      </w:r>
      <w:proofErr w:type="spellStart"/>
      <w:r w:rsidRPr="00E72D0C">
        <w:rPr>
          <w:rFonts w:ascii="Times New Roman" w:eastAsia="Times New Roman" w:hAnsi="Times New Roman" w:cs="Times New Roman"/>
          <w:color w:val="262526"/>
          <w:sz w:val="24"/>
          <w:szCs w:val="24"/>
          <w:shd w:val="clear" w:color="auto" w:fill="FFFFFF"/>
        </w:rPr>
        <w:t>precum</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și</w:t>
      </w:r>
      <w:proofErr w:type="spellEnd"/>
      <w:r w:rsidRPr="00E72D0C">
        <w:rPr>
          <w:rFonts w:ascii="Times New Roman" w:eastAsia="Times New Roman" w:hAnsi="Times New Roman" w:cs="Times New Roman"/>
          <w:color w:val="262526"/>
          <w:sz w:val="24"/>
          <w:szCs w:val="24"/>
          <w:shd w:val="clear" w:color="auto" w:fill="FFFFFF"/>
        </w:rPr>
        <w:t xml:space="preserve"> a </w:t>
      </w:r>
      <w:proofErr w:type="spellStart"/>
      <w:r w:rsidRPr="00E72D0C">
        <w:rPr>
          <w:rFonts w:ascii="Times New Roman" w:eastAsia="Times New Roman" w:hAnsi="Times New Roman" w:cs="Times New Roman"/>
          <w:color w:val="262526"/>
          <w:sz w:val="24"/>
          <w:szCs w:val="24"/>
          <w:shd w:val="clear" w:color="auto" w:fill="FFFFFF"/>
        </w:rPr>
        <w:t>conectivității</w:t>
      </w:r>
      <w:proofErr w:type="spellEnd"/>
      <w:r w:rsidRPr="00E72D0C">
        <w:rPr>
          <w:rFonts w:ascii="Times New Roman" w:eastAsia="Times New Roman" w:hAnsi="Times New Roman" w:cs="Times New Roman"/>
          <w:color w:val="262526"/>
          <w:sz w:val="24"/>
          <w:szCs w:val="24"/>
          <w:shd w:val="clear" w:color="auto" w:fill="FFFFFF"/>
        </w:rPr>
        <w:t xml:space="preserve">, a </w:t>
      </w:r>
      <w:proofErr w:type="spellStart"/>
      <w:r w:rsidRPr="00E72D0C">
        <w:rPr>
          <w:rFonts w:ascii="Times New Roman" w:eastAsia="Times New Roman" w:hAnsi="Times New Roman" w:cs="Times New Roman"/>
          <w:color w:val="262526"/>
          <w:sz w:val="24"/>
          <w:szCs w:val="24"/>
          <w:shd w:val="clear" w:color="auto" w:fill="FFFFFF"/>
        </w:rPr>
        <w:t>deschis</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calea</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dezvoltării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unei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economii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digitale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în</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întreaga</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lume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proofErr w:type="gramStart"/>
      <w:r w:rsidRPr="00E72D0C">
        <w:rPr>
          <w:rFonts w:ascii="Times New Roman" w:eastAsia="Times New Roman" w:hAnsi="Times New Roman" w:cs="Times New Roman"/>
          <w:color w:val="262526"/>
          <w:sz w:val="24"/>
          <w:szCs w:val="24"/>
          <w:shd w:val="clear" w:color="auto" w:fill="FFFFFF"/>
        </w:rPr>
        <w:t>Aproximativ</w:t>
      </w:r>
      <w:proofErr w:type="spellEnd"/>
      <w:r w:rsidRPr="00E72D0C">
        <w:rPr>
          <w:rFonts w:ascii="Times New Roman" w:eastAsia="Times New Roman" w:hAnsi="Times New Roman" w:cs="Times New Roman"/>
          <w:color w:val="262526"/>
          <w:sz w:val="24"/>
          <w:szCs w:val="24"/>
          <w:shd w:val="clear" w:color="auto" w:fill="FFFFFF"/>
        </w:rPr>
        <w:t xml:space="preserve"> 95% din </w:t>
      </w:r>
      <w:proofErr w:type="spellStart"/>
      <w:r w:rsidRPr="00E72D0C">
        <w:rPr>
          <w:rFonts w:ascii="Times New Roman" w:eastAsia="Times New Roman" w:hAnsi="Times New Roman" w:cs="Times New Roman"/>
          <w:color w:val="262526"/>
          <w:sz w:val="24"/>
          <w:szCs w:val="24"/>
          <w:shd w:val="clear" w:color="auto" w:fill="FFFFFF"/>
        </w:rPr>
        <w:t>populația</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lumii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locuiește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într</w:t>
      </w:r>
      <w:proofErr w:type="spellEnd"/>
      <w:r w:rsidRPr="00E72D0C">
        <w:rPr>
          <w:rFonts w:ascii="Times New Roman" w:eastAsia="Times New Roman" w:hAnsi="Times New Roman" w:cs="Times New Roman"/>
          <w:color w:val="262526"/>
          <w:sz w:val="24"/>
          <w:szCs w:val="24"/>
          <w:shd w:val="clear" w:color="auto" w:fill="FFFFFF"/>
        </w:rPr>
        <w:t xml:space="preserve">-o </w:t>
      </w:r>
      <w:proofErr w:type="spellStart"/>
      <w:r w:rsidRPr="00E72D0C">
        <w:rPr>
          <w:rFonts w:ascii="Times New Roman" w:eastAsia="Times New Roman" w:hAnsi="Times New Roman" w:cs="Times New Roman"/>
          <w:color w:val="262526"/>
          <w:sz w:val="24"/>
          <w:szCs w:val="24"/>
          <w:shd w:val="clear" w:color="auto" w:fill="FFFFFF"/>
        </w:rPr>
        <w:t>zonă</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acoperită</w:t>
      </w:r>
      <w:proofErr w:type="spellEnd"/>
      <w:r w:rsidRPr="00E72D0C">
        <w:rPr>
          <w:rFonts w:ascii="Times New Roman" w:eastAsia="Times New Roman" w:hAnsi="Times New Roman" w:cs="Times New Roman"/>
          <w:color w:val="262526"/>
          <w:sz w:val="24"/>
          <w:szCs w:val="24"/>
          <w:shd w:val="clear" w:color="auto" w:fill="FFFFFF"/>
        </w:rPr>
        <w:t xml:space="preserve"> de </w:t>
      </w:r>
      <w:proofErr w:type="spellStart"/>
      <w:r w:rsidRPr="00E72D0C">
        <w:rPr>
          <w:rFonts w:ascii="Times New Roman" w:eastAsia="Times New Roman" w:hAnsi="Times New Roman" w:cs="Times New Roman"/>
          <w:color w:val="262526"/>
          <w:sz w:val="24"/>
          <w:szCs w:val="24"/>
          <w:shd w:val="clear" w:color="auto" w:fill="FFFFFF"/>
        </w:rPr>
        <w:t>cel</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puțin</w:t>
      </w:r>
      <w:proofErr w:type="spellEnd"/>
      <w:r w:rsidRPr="00E72D0C">
        <w:rPr>
          <w:rFonts w:ascii="Times New Roman" w:eastAsia="Times New Roman" w:hAnsi="Times New Roman" w:cs="Times New Roman"/>
          <w:color w:val="262526"/>
          <w:sz w:val="24"/>
          <w:szCs w:val="24"/>
          <w:shd w:val="clear" w:color="auto" w:fill="FFFFFF"/>
        </w:rPr>
        <w:t xml:space="preserve"> o </w:t>
      </w:r>
      <w:proofErr w:type="spellStart"/>
      <w:r w:rsidRPr="00E72D0C">
        <w:rPr>
          <w:rFonts w:ascii="Times New Roman" w:eastAsia="Times New Roman" w:hAnsi="Times New Roman" w:cs="Times New Roman"/>
          <w:color w:val="262526"/>
          <w:sz w:val="24"/>
          <w:szCs w:val="24"/>
          <w:shd w:val="clear" w:color="auto" w:fill="FFFFFF"/>
        </w:rPr>
        <w:t>rețea</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mobilă</w:t>
      </w:r>
      <w:proofErr w:type="spellEnd"/>
      <w:r w:rsidRPr="00E72D0C">
        <w:rPr>
          <w:rFonts w:ascii="Times New Roman" w:eastAsia="Times New Roman" w:hAnsi="Times New Roman" w:cs="Times New Roman"/>
          <w:color w:val="262526"/>
          <w:sz w:val="24"/>
          <w:szCs w:val="24"/>
          <w:shd w:val="clear" w:color="auto" w:fill="FFFFFF"/>
        </w:rPr>
        <w:t xml:space="preserve"> 4G.</w:t>
      </w:r>
      <w:proofErr w:type="gramEnd"/>
      <w:r w:rsidRPr="00E72D0C">
        <w:rPr>
          <w:rFonts w:ascii="Times New Roman" w:eastAsia="Times New Roman" w:hAnsi="Times New Roman" w:cs="Times New Roman"/>
          <w:color w:val="262526"/>
          <w:sz w:val="24"/>
          <w:szCs w:val="24"/>
          <w:shd w:val="clear" w:color="auto" w:fill="FFFFFF"/>
        </w:rPr>
        <w:t xml:space="preserve"> </w:t>
      </w:r>
      <w:proofErr w:type="gramStart"/>
      <w:r w:rsidRPr="00E72D0C">
        <w:rPr>
          <w:rFonts w:ascii="Times New Roman" w:eastAsia="Times New Roman" w:hAnsi="Times New Roman" w:cs="Times New Roman"/>
          <w:color w:val="262526"/>
          <w:sz w:val="24"/>
          <w:szCs w:val="24"/>
          <w:shd w:val="clear" w:color="auto" w:fill="FFFFFF"/>
        </w:rPr>
        <w:t xml:space="preserve">Cu </w:t>
      </w:r>
      <w:proofErr w:type="spellStart"/>
      <w:r w:rsidRPr="00E72D0C">
        <w:rPr>
          <w:rFonts w:ascii="Times New Roman" w:eastAsia="Times New Roman" w:hAnsi="Times New Roman" w:cs="Times New Roman"/>
          <w:color w:val="262526"/>
          <w:sz w:val="24"/>
          <w:szCs w:val="24"/>
          <w:shd w:val="clear" w:color="auto" w:fill="FFFFFF"/>
        </w:rPr>
        <w:t>toate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acestea</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există</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inegalități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majore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datorate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lipsei</w:t>
      </w:r>
      <w:proofErr w:type="spellEnd"/>
      <w:r w:rsidRPr="00E72D0C">
        <w:rPr>
          <w:rFonts w:ascii="Times New Roman" w:eastAsia="Times New Roman" w:hAnsi="Times New Roman" w:cs="Times New Roman"/>
          <w:color w:val="262526"/>
          <w:sz w:val="24"/>
          <w:szCs w:val="24"/>
          <w:shd w:val="clear" w:color="auto" w:fill="FFFFFF"/>
        </w:rPr>
        <w:t xml:space="preserve"> de </w:t>
      </w:r>
      <w:proofErr w:type="spellStart"/>
      <w:r w:rsidRPr="00E72D0C">
        <w:rPr>
          <w:rFonts w:ascii="Times New Roman" w:eastAsia="Times New Roman" w:hAnsi="Times New Roman" w:cs="Times New Roman"/>
          <w:color w:val="262526"/>
          <w:sz w:val="24"/>
          <w:szCs w:val="24"/>
          <w:shd w:val="clear" w:color="auto" w:fill="FFFFFF"/>
        </w:rPr>
        <w:t>competențe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digitale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atât</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în</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țările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dezvoltate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cât</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și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în</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cele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în</w:t>
      </w:r>
      <w:proofErr w:type="spellEnd"/>
      <w:r w:rsidRPr="00E72D0C">
        <w:rPr>
          <w:rFonts w:ascii="Times New Roman" w:eastAsia="Times New Roman" w:hAnsi="Times New Roman" w:cs="Times New Roman"/>
          <w:color w:val="262526"/>
          <w:sz w:val="24"/>
          <w:szCs w:val="24"/>
          <w:shd w:val="clear" w:color="auto" w:fill="FFFFFF"/>
        </w:rPr>
        <w:t xml:space="preserve"> curs de </w:t>
      </w:r>
      <w:proofErr w:type="spellStart"/>
      <w:r w:rsidRPr="00E72D0C">
        <w:rPr>
          <w:rFonts w:ascii="Times New Roman" w:eastAsia="Times New Roman" w:hAnsi="Times New Roman" w:cs="Times New Roman"/>
          <w:color w:val="262526"/>
          <w:sz w:val="24"/>
          <w:szCs w:val="24"/>
          <w:shd w:val="clear" w:color="auto" w:fill="FFFFFF"/>
        </w:rPr>
        <w:t>dezvoltare</w:t>
      </w:r>
      <w:proofErr w:type="spellEnd"/>
      <w:r w:rsidRPr="00E72D0C">
        <w:rPr>
          <w:rFonts w:ascii="Times New Roman" w:eastAsia="Times New Roman" w:hAnsi="Times New Roman" w:cs="Times New Roman"/>
          <w:color w:val="262526"/>
          <w:sz w:val="24"/>
          <w:szCs w:val="24"/>
          <w:shd w:val="clear" w:color="auto" w:fill="FFFFFF"/>
        </w:rPr>
        <w:t>.</w:t>
      </w:r>
      <w:proofErr w:type="gramEnd"/>
    </w:p>
    <w:p w:rsidR="0060573A" w:rsidRPr="00E72D0C" w:rsidRDefault="0060573A" w:rsidP="00E72D0C">
      <w:pPr>
        <w:spacing w:line="360" w:lineRule="auto"/>
        <w:contextualSpacing/>
        <w:jc w:val="both"/>
        <w:rPr>
          <w:rFonts w:ascii="Times New Roman" w:eastAsia="Times New Roman" w:hAnsi="Times New Roman" w:cs="Times New Roman"/>
          <w:color w:val="262526"/>
          <w:sz w:val="24"/>
          <w:szCs w:val="24"/>
        </w:rPr>
      </w:pPr>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Aptitudinile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digitale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sunt</w:t>
      </w:r>
      <w:proofErr w:type="spellEnd"/>
      <w:r w:rsidRPr="00E72D0C">
        <w:rPr>
          <w:rFonts w:ascii="Times New Roman" w:eastAsia="Times New Roman" w:hAnsi="Times New Roman" w:cs="Times New Roman"/>
          <w:color w:val="262526"/>
          <w:sz w:val="24"/>
          <w:szCs w:val="24"/>
          <w:shd w:val="clear" w:color="auto" w:fill="FFFFFF"/>
        </w:rPr>
        <w:t xml:space="preserve"> definite </w:t>
      </w:r>
      <w:proofErr w:type="spellStart"/>
      <w:r w:rsidRPr="00E72D0C">
        <w:rPr>
          <w:rFonts w:ascii="Times New Roman" w:eastAsia="Times New Roman" w:hAnsi="Times New Roman" w:cs="Times New Roman"/>
          <w:color w:val="262526"/>
          <w:sz w:val="24"/>
          <w:szCs w:val="24"/>
          <w:shd w:val="clear" w:color="auto" w:fill="FFFFFF"/>
        </w:rPr>
        <w:t>ca</w:t>
      </w:r>
      <w:proofErr w:type="spellEnd"/>
      <w:r w:rsidRPr="00E72D0C">
        <w:rPr>
          <w:rFonts w:ascii="Times New Roman" w:eastAsia="Times New Roman" w:hAnsi="Times New Roman" w:cs="Times New Roman"/>
          <w:color w:val="262526"/>
          <w:sz w:val="24"/>
          <w:szCs w:val="24"/>
          <w:shd w:val="clear" w:color="auto" w:fill="FFFFFF"/>
        </w:rPr>
        <w:t xml:space="preserve"> o </w:t>
      </w:r>
      <w:proofErr w:type="spellStart"/>
      <w:r w:rsidRPr="00E72D0C">
        <w:rPr>
          <w:rFonts w:ascii="Times New Roman" w:eastAsia="Times New Roman" w:hAnsi="Times New Roman" w:cs="Times New Roman"/>
          <w:color w:val="262526"/>
          <w:sz w:val="24"/>
          <w:szCs w:val="24"/>
          <w:shd w:val="clear" w:color="auto" w:fill="FFFFFF"/>
        </w:rPr>
        <w:t>serie</w:t>
      </w:r>
      <w:proofErr w:type="spellEnd"/>
      <w:r w:rsidRPr="00E72D0C">
        <w:rPr>
          <w:rFonts w:ascii="Times New Roman" w:eastAsia="Times New Roman" w:hAnsi="Times New Roman" w:cs="Times New Roman"/>
          <w:color w:val="262526"/>
          <w:sz w:val="24"/>
          <w:szCs w:val="24"/>
          <w:shd w:val="clear" w:color="auto" w:fill="FFFFFF"/>
        </w:rPr>
        <w:t xml:space="preserve"> de </w:t>
      </w:r>
      <w:proofErr w:type="spellStart"/>
      <w:r w:rsidRPr="00E72D0C">
        <w:rPr>
          <w:rFonts w:ascii="Times New Roman" w:eastAsia="Times New Roman" w:hAnsi="Times New Roman" w:cs="Times New Roman"/>
          <w:color w:val="262526"/>
          <w:sz w:val="24"/>
          <w:szCs w:val="24"/>
          <w:shd w:val="clear" w:color="auto" w:fill="FFFFFF"/>
        </w:rPr>
        <w:t>abilități</w:t>
      </w:r>
      <w:proofErr w:type="spellEnd"/>
      <w:r w:rsidRPr="00E72D0C">
        <w:rPr>
          <w:rFonts w:ascii="Times New Roman" w:eastAsia="Times New Roman" w:hAnsi="Times New Roman" w:cs="Times New Roman"/>
          <w:color w:val="262526"/>
          <w:sz w:val="24"/>
          <w:szCs w:val="24"/>
          <w:shd w:val="clear" w:color="auto" w:fill="FFFFFF"/>
        </w:rPr>
        <w:t xml:space="preserve"> de </w:t>
      </w:r>
      <w:proofErr w:type="gramStart"/>
      <w:r w:rsidRPr="00E72D0C">
        <w:rPr>
          <w:rFonts w:ascii="Times New Roman" w:eastAsia="Times New Roman" w:hAnsi="Times New Roman" w:cs="Times New Roman"/>
          <w:color w:val="262526"/>
          <w:sz w:val="24"/>
          <w:szCs w:val="24"/>
          <w:shd w:val="clear" w:color="auto" w:fill="FFFFFF"/>
        </w:rPr>
        <w:t>a</w:t>
      </w:r>
      <w:proofErr w:type="gram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utiliza</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dispozitive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digitale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aplicații</w:t>
      </w:r>
      <w:proofErr w:type="spellEnd"/>
      <w:r w:rsidRPr="00E72D0C">
        <w:rPr>
          <w:rFonts w:ascii="Times New Roman" w:eastAsia="Times New Roman" w:hAnsi="Times New Roman" w:cs="Times New Roman"/>
          <w:color w:val="262526"/>
          <w:sz w:val="24"/>
          <w:szCs w:val="24"/>
          <w:shd w:val="clear" w:color="auto" w:fill="FFFFFF"/>
        </w:rPr>
        <w:t xml:space="preserve"> de </w:t>
      </w:r>
      <w:proofErr w:type="spellStart"/>
      <w:r w:rsidRPr="00E72D0C">
        <w:rPr>
          <w:rFonts w:ascii="Times New Roman" w:eastAsia="Times New Roman" w:hAnsi="Times New Roman" w:cs="Times New Roman"/>
          <w:color w:val="262526"/>
          <w:sz w:val="24"/>
          <w:szCs w:val="24"/>
          <w:shd w:val="clear" w:color="auto" w:fill="FFFFFF"/>
        </w:rPr>
        <w:t>comunicare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și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rețele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pentru</w:t>
      </w:r>
      <w:proofErr w:type="spellEnd"/>
      <w:r w:rsidRPr="00E72D0C">
        <w:rPr>
          <w:rFonts w:ascii="Times New Roman" w:eastAsia="Times New Roman" w:hAnsi="Times New Roman" w:cs="Times New Roman"/>
          <w:color w:val="262526"/>
          <w:sz w:val="24"/>
          <w:szCs w:val="24"/>
          <w:shd w:val="clear" w:color="auto" w:fill="FFFFFF"/>
        </w:rPr>
        <w:t xml:space="preserve"> a </w:t>
      </w:r>
      <w:proofErr w:type="spellStart"/>
      <w:r w:rsidRPr="00E72D0C">
        <w:rPr>
          <w:rFonts w:ascii="Times New Roman" w:eastAsia="Times New Roman" w:hAnsi="Times New Roman" w:cs="Times New Roman"/>
          <w:color w:val="262526"/>
          <w:sz w:val="24"/>
          <w:szCs w:val="24"/>
          <w:shd w:val="clear" w:color="auto" w:fill="FFFFFF"/>
        </w:rPr>
        <w:t>accesa</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și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gestiona</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informația</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Acestea</w:t>
      </w:r>
      <w:proofErr w:type="spellEnd"/>
      <w:r w:rsidRPr="00E72D0C">
        <w:rPr>
          <w:rFonts w:ascii="Times New Roman" w:eastAsia="Times New Roman" w:hAnsi="Times New Roman" w:cs="Times New Roman"/>
          <w:color w:val="262526"/>
          <w:sz w:val="24"/>
          <w:szCs w:val="24"/>
          <w:shd w:val="clear" w:color="auto" w:fill="FFFFFF"/>
        </w:rPr>
        <w:t xml:space="preserve"> permit </w:t>
      </w:r>
      <w:proofErr w:type="spellStart"/>
      <w:r w:rsidRPr="00E72D0C">
        <w:rPr>
          <w:rFonts w:ascii="Times New Roman" w:eastAsia="Times New Roman" w:hAnsi="Times New Roman" w:cs="Times New Roman"/>
          <w:color w:val="262526"/>
          <w:sz w:val="24"/>
          <w:szCs w:val="24"/>
          <w:shd w:val="clear" w:color="auto" w:fill="FFFFFF"/>
        </w:rPr>
        <w:t>oamenilor</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proofErr w:type="gramStart"/>
      <w:r w:rsidRPr="00E72D0C">
        <w:rPr>
          <w:rFonts w:ascii="Times New Roman" w:eastAsia="Times New Roman" w:hAnsi="Times New Roman" w:cs="Times New Roman"/>
          <w:color w:val="262526"/>
          <w:sz w:val="24"/>
          <w:szCs w:val="24"/>
          <w:shd w:val="clear" w:color="auto" w:fill="FFFFFF"/>
        </w:rPr>
        <w:t>să</w:t>
      </w:r>
      <w:proofErr w:type="spellEnd"/>
      <w:proofErr w:type="gram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creeze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și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să</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partajeze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conținut</w:t>
      </w:r>
      <w:proofErr w:type="spellEnd"/>
      <w:r w:rsidRPr="00E72D0C">
        <w:rPr>
          <w:rFonts w:ascii="Times New Roman" w:eastAsia="Times New Roman" w:hAnsi="Times New Roman" w:cs="Times New Roman"/>
          <w:color w:val="262526"/>
          <w:sz w:val="24"/>
          <w:szCs w:val="24"/>
          <w:shd w:val="clear" w:color="auto" w:fill="FFFFFF"/>
        </w:rPr>
        <w:t xml:space="preserve"> digital, </w:t>
      </w:r>
      <w:proofErr w:type="spellStart"/>
      <w:r w:rsidRPr="00E72D0C">
        <w:rPr>
          <w:rFonts w:ascii="Times New Roman" w:eastAsia="Times New Roman" w:hAnsi="Times New Roman" w:cs="Times New Roman"/>
          <w:color w:val="262526"/>
          <w:sz w:val="24"/>
          <w:szCs w:val="24"/>
          <w:shd w:val="clear" w:color="auto" w:fill="FFFFFF"/>
        </w:rPr>
        <w:t>să</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comunice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și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să</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colaboreze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și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să</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rezolve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probleme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pentru</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realizarea</w:t>
      </w:r>
      <w:proofErr w:type="spellEnd"/>
      <w:r w:rsidRPr="00E72D0C">
        <w:rPr>
          <w:rFonts w:ascii="Times New Roman" w:eastAsia="Times New Roman" w:hAnsi="Times New Roman" w:cs="Times New Roman"/>
          <w:color w:val="262526"/>
          <w:sz w:val="24"/>
          <w:szCs w:val="24"/>
          <w:shd w:val="clear" w:color="auto" w:fill="FFFFFF"/>
        </w:rPr>
        <w:t xml:space="preserve"> de sine </w:t>
      </w:r>
      <w:proofErr w:type="spellStart"/>
      <w:r w:rsidRPr="00E72D0C">
        <w:rPr>
          <w:rFonts w:ascii="Times New Roman" w:eastAsia="Times New Roman" w:hAnsi="Times New Roman" w:cs="Times New Roman"/>
          <w:color w:val="262526"/>
          <w:sz w:val="24"/>
          <w:szCs w:val="24"/>
          <w:shd w:val="clear" w:color="auto" w:fill="FFFFFF"/>
        </w:rPr>
        <w:t>eficientă</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și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creativă</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în</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viață</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învățare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muncă</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și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activități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sociale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în</w:t>
      </w:r>
      <w:proofErr w:type="spellEnd"/>
      <w:r w:rsidRPr="00E72D0C">
        <w:rPr>
          <w:rFonts w:ascii="Times New Roman" w:eastAsia="Times New Roman" w:hAnsi="Times New Roman" w:cs="Times New Roman"/>
          <w:color w:val="262526"/>
          <w:sz w:val="24"/>
          <w:szCs w:val="24"/>
          <w:shd w:val="clear" w:color="auto" w:fill="FFFFFF"/>
        </w:rPr>
        <w:t xml:space="preserve"> general.</w:t>
      </w:r>
    </w:p>
    <w:p w:rsidR="0060573A" w:rsidRPr="00E72D0C" w:rsidRDefault="0060573A" w:rsidP="00E72D0C">
      <w:pPr>
        <w:spacing w:line="360" w:lineRule="auto"/>
        <w:contextualSpacing/>
        <w:jc w:val="both"/>
        <w:rPr>
          <w:rFonts w:ascii="Times New Roman" w:eastAsia="Times New Roman" w:hAnsi="Times New Roman" w:cs="Times New Roman"/>
          <w:color w:val="262526"/>
          <w:sz w:val="24"/>
          <w:szCs w:val="24"/>
        </w:rPr>
      </w:pPr>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Aptitudinile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digitale</w:t>
      </w:r>
      <w:proofErr w:type="spellEnd"/>
      <w:r w:rsidRPr="00E72D0C">
        <w:rPr>
          <w:rFonts w:ascii="Times New Roman" w:eastAsia="Times New Roman" w:hAnsi="Times New Roman" w:cs="Times New Roman"/>
          <w:color w:val="262526"/>
          <w:sz w:val="24"/>
          <w:szCs w:val="24"/>
          <w:shd w:val="clear" w:color="auto" w:fill="FFFFFF"/>
        </w:rPr>
        <w:t xml:space="preserve"> la </w:t>
      </w:r>
      <w:proofErr w:type="spellStart"/>
      <w:r w:rsidRPr="00E72D0C">
        <w:rPr>
          <w:rFonts w:ascii="Times New Roman" w:eastAsia="Times New Roman" w:hAnsi="Times New Roman" w:cs="Times New Roman"/>
          <w:color w:val="262526"/>
          <w:sz w:val="24"/>
          <w:szCs w:val="24"/>
          <w:shd w:val="clear" w:color="auto" w:fill="FFFFFF"/>
        </w:rPr>
        <w:t>nivel</w:t>
      </w:r>
      <w:proofErr w:type="spellEnd"/>
      <w:r w:rsidRPr="00E72D0C">
        <w:rPr>
          <w:rFonts w:ascii="Times New Roman" w:eastAsia="Times New Roman" w:hAnsi="Times New Roman" w:cs="Times New Roman"/>
          <w:color w:val="262526"/>
          <w:sz w:val="24"/>
          <w:szCs w:val="24"/>
          <w:shd w:val="clear" w:color="auto" w:fill="FFFFFF"/>
        </w:rPr>
        <w:t xml:space="preserve"> de </w:t>
      </w:r>
      <w:proofErr w:type="spellStart"/>
      <w:r w:rsidRPr="00E72D0C">
        <w:rPr>
          <w:rFonts w:ascii="Times New Roman" w:eastAsia="Times New Roman" w:hAnsi="Times New Roman" w:cs="Times New Roman"/>
          <w:color w:val="262526"/>
          <w:sz w:val="24"/>
          <w:szCs w:val="24"/>
          <w:shd w:val="clear" w:color="auto" w:fill="FFFFFF"/>
        </w:rPr>
        <w:t>intrare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adică</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abilități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funcționale</w:t>
      </w:r>
      <w:proofErr w:type="spellEnd"/>
      <w:r w:rsidRPr="00E72D0C">
        <w:rPr>
          <w:rFonts w:ascii="Times New Roman" w:eastAsia="Times New Roman" w:hAnsi="Times New Roman" w:cs="Times New Roman"/>
          <w:color w:val="262526"/>
          <w:sz w:val="24"/>
          <w:szCs w:val="24"/>
          <w:shd w:val="clear" w:color="auto" w:fill="FFFFFF"/>
        </w:rPr>
        <w:t xml:space="preserve"> de </w:t>
      </w:r>
      <w:proofErr w:type="spellStart"/>
      <w:r w:rsidRPr="00E72D0C">
        <w:rPr>
          <w:rFonts w:ascii="Times New Roman" w:eastAsia="Times New Roman" w:hAnsi="Times New Roman" w:cs="Times New Roman"/>
          <w:color w:val="262526"/>
          <w:sz w:val="24"/>
          <w:szCs w:val="24"/>
          <w:shd w:val="clear" w:color="auto" w:fill="FFFFFF"/>
        </w:rPr>
        <w:t>bază</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necesare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pentru</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utilizarea</w:t>
      </w:r>
      <w:proofErr w:type="spellEnd"/>
      <w:r w:rsidRPr="00E72D0C">
        <w:rPr>
          <w:rFonts w:ascii="Times New Roman" w:eastAsia="Times New Roman" w:hAnsi="Times New Roman" w:cs="Times New Roman"/>
          <w:color w:val="262526"/>
          <w:sz w:val="24"/>
          <w:szCs w:val="24"/>
          <w:shd w:val="clear" w:color="auto" w:fill="FFFFFF"/>
        </w:rPr>
        <w:t xml:space="preserve"> de </w:t>
      </w:r>
      <w:proofErr w:type="spellStart"/>
      <w:r w:rsidRPr="00E72D0C">
        <w:rPr>
          <w:rFonts w:ascii="Times New Roman" w:eastAsia="Times New Roman" w:hAnsi="Times New Roman" w:cs="Times New Roman"/>
          <w:color w:val="262526"/>
          <w:sz w:val="24"/>
          <w:szCs w:val="24"/>
          <w:shd w:val="clear" w:color="auto" w:fill="FFFFFF"/>
        </w:rPr>
        <w:t>bază</w:t>
      </w:r>
      <w:proofErr w:type="spellEnd"/>
      <w:r w:rsidRPr="00E72D0C">
        <w:rPr>
          <w:rFonts w:ascii="Times New Roman" w:eastAsia="Times New Roman" w:hAnsi="Times New Roman" w:cs="Times New Roman"/>
          <w:color w:val="262526"/>
          <w:sz w:val="24"/>
          <w:szCs w:val="24"/>
          <w:shd w:val="clear" w:color="auto" w:fill="FFFFFF"/>
        </w:rPr>
        <w:t xml:space="preserve"> a </w:t>
      </w:r>
      <w:proofErr w:type="spellStart"/>
      <w:r w:rsidRPr="00E72D0C">
        <w:rPr>
          <w:rFonts w:ascii="Times New Roman" w:eastAsia="Times New Roman" w:hAnsi="Times New Roman" w:cs="Times New Roman"/>
          <w:color w:val="262526"/>
          <w:sz w:val="24"/>
          <w:szCs w:val="24"/>
          <w:shd w:val="clear" w:color="auto" w:fill="FFFFFF"/>
        </w:rPr>
        <w:t>dispozitivelor</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digitale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și</w:t>
      </w:r>
      <w:proofErr w:type="spellEnd"/>
      <w:r w:rsidRPr="00E72D0C">
        <w:rPr>
          <w:rFonts w:ascii="Times New Roman" w:eastAsia="Times New Roman" w:hAnsi="Times New Roman" w:cs="Times New Roman"/>
          <w:color w:val="262526"/>
          <w:sz w:val="24"/>
          <w:szCs w:val="24"/>
          <w:shd w:val="clear" w:color="auto" w:fill="FFFFFF"/>
        </w:rPr>
        <w:t xml:space="preserve"> a </w:t>
      </w:r>
      <w:proofErr w:type="spellStart"/>
      <w:r w:rsidRPr="00E72D0C">
        <w:rPr>
          <w:rFonts w:ascii="Times New Roman" w:eastAsia="Times New Roman" w:hAnsi="Times New Roman" w:cs="Times New Roman"/>
          <w:color w:val="262526"/>
          <w:sz w:val="24"/>
          <w:szCs w:val="24"/>
          <w:shd w:val="clear" w:color="auto" w:fill="FFFFFF"/>
        </w:rPr>
        <w:t>aplicațiilor</w:t>
      </w:r>
      <w:proofErr w:type="spellEnd"/>
      <w:r w:rsidRPr="00E72D0C">
        <w:rPr>
          <w:rFonts w:ascii="Times New Roman" w:eastAsia="Times New Roman" w:hAnsi="Times New Roman" w:cs="Times New Roman"/>
          <w:color w:val="262526"/>
          <w:sz w:val="24"/>
          <w:szCs w:val="24"/>
          <w:shd w:val="clear" w:color="auto" w:fill="FFFFFF"/>
        </w:rPr>
        <w:t xml:space="preserve"> online, </w:t>
      </w:r>
      <w:proofErr w:type="spellStart"/>
      <w:r w:rsidRPr="00E72D0C">
        <w:rPr>
          <w:rFonts w:ascii="Times New Roman" w:eastAsia="Times New Roman" w:hAnsi="Times New Roman" w:cs="Times New Roman"/>
          <w:color w:val="262526"/>
          <w:sz w:val="24"/>
          <w:szCs w:val="24"/>
          <w:shd w:val="clear" w:color="auto" w:fill="FFFFFF"/>
        </w:rPr>
        <w:t>sunt</w:t>
      </w:r>
      <w:proofErr w:type="spellEnd"/>
      <w:r w:rsidRPr="00E72D0C">
        <w:rPr>
          <w:rFonts w:ascii="Times New Roman" w:eastAsia="Times New Roman" w:hAnsi="Times New Roman" w:cs="Times New Roman"/>
          <w:color w:val="262526"/>
          <w:sz w:val="24"/>
          <w:szCs w:val="24"/>
          <w:shd w:val="clear" w:color="auto" w:fill="FFFFFF"/>
        </w:rPr>
        <w:t xml:space="preserve"> considerate </w:t>
      </w:r>
      <w:proofErr w:type="spellStart"/>
      <w:r w:rsidRPr="00E72D0C">
        <w:rPr>
          <w:rFonts w:ascii="Times New Roman" w:eastAsia="Times New Roman" w:hAnsi="Times New Roman" w:cs="Times New Roman"/>
          <w:color w:val="262526"/>
          <w:sz w:val="24"/>
          <w:szCs w:val="24"/>
          <w:shd w:val="clear" w:color="auto" w:fill="FFFFFF"/>
        </w:rPr>
        <w:t>pe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scară</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largă</w:t>
      </w:r>
      <w:proofErr w:type="spellEnd"/>
      <w:r w:rsidRPr="00E72D0C">
        <w:rPr>
          <w:rFonts w:ascii="Times New Roman" w:eastAsia="Times New Roman" w:hAnsi="Times New Roman" w:cs="Times New Roman"/>
          <w:color w:val="262526"/>
          <w:sz w:val="24"/>
          <w:szCs w:val="24"/>
          <w:shd w:val="clear" w:color="auto" w:fill="FFFFFF"/>
        </w:rPr>
        <w:t xml:space="preserve"> o </w:t>
      </w:r>
      <w:proofErr w:type="spellStart"/>
      <w:r w:rsidRPr="00E72D0C">
        <w:rPr>
          <w:rFonts w:ascii="Times New Roman" w:eastAsia="Times New Roman" w:hAnsi="Times New Roman" w:cs="Times New Roman"/>
          <w:color w:val="262526"/>
          <w:sz w:val="24"/>
          <w:szCs w:val="24"/>
          <w:shd w:val="clear" w:color="auto" w:fill="FFFFFF"/>
        </w:rPr>
        <w:t>componentă</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critică</w:t>
      </w:r>
      <w:proofErr w:type="spellEnd"/>
      <w:r w:rsidRPr="00E72D0C">
        <w:rPr>
          <w:rFonts w:ascii="Times New Roman" w:eastAsia="Times New Roman" w:hAnsi="Times New Roman" w:cs="Times New Roman"/>
          <w:color w:val="262526"/>
          <w:sz w:val="24"/>
          <w:szCs w:val="24"/>
          <w:shd w:val="clear" w:color="auto" w:fill="FFFFFF"/>
        </w:rPr>
        <w:t xml:space="preserve"> a </w:t>
      </w:r>
      <w:proofErr w:type="spellStart"/>
      <w:r w:rsidRPr="00E72D0C">
        <w:rPr>
          <w:rFonts w:ascii="Times New Roman" w:eastAsia="Times New Roman" w:hAnsi="Times New Roman" w:cs="Times New Roman"/>
          <w:color w:val="262526"/>
          <w:sz w:val="24"/>
          <w:szCs w:val="24"/>
          <w:shd w:val="clear" w:color="auto" w:fill="FFFFFF"/>
        </w:rPr>
        <w:t>unui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nou</w:t>
      </w:r>
      <w:proofErr w:type="spellEnd"/>
      <w:r w:rsidRPr="00E72D0C">
        <w:rPr>
          <w:rFonts w:ascii="Times New Roman" w:eastAsia="Times New Roman" w:hAnsi="Times New Roman" w:cs="Times New Roman"/>
          <w:color w:val="262526"/>
          <w:sz w:val="24"/>
          <w:szCs w:val="24"/>
          <w:shd w:val="clear" w:color="auto" w:fill="FFFFFF"/>
        </w:rPr>
        <w:t xml:space="preserve"> set de </w:t>
      </w:r>
      <w:proofErr w:type="spellStart"/>
      <w:r w:rsidRPr="00E72D0C">
        <w:rPr>
          <w:rFonts w:ascii="Times New Roman" w:eastAsia="Times New Roman" w:hAnsi="Times New Roman" w:cs="Times New Roman"/>
          <w:color w:val="262526"/>
          <w:sz w:val="24"/>
          <w:szCs w:val="24"/>
          <w:shd w:val="clear" w:color="auto" w:fill="FFFFFF"/>
        </w:rPr>
        <w:t>abilități</w:t>
      </w:r>
      <w:proofErr w:type="spellEnd"/>
      <w:r w:rsidRPr="00E72D0C">
        <w:rPr>
          <w:rFonts w:ascii="Times New Roman" w:eastAsia="Times New Roman" w:hAnsi="Times New Roman" w:cs="Times New Roman"/>
          <w:color w:val="262526"/>
          <w:sz w:val="24"/>
          <w:szCs w:val="24"/>
          <w:shd w:val="clear" w:color="auto" w:fill="FFFFFF"/>
        </w:rPr>
        <w:t xml:space="preserve"> de </w:t>
      </w:r>
      <w:proofErr w:type="spellStart"/>
      <w:r w:rsidRPr="00E72D0C">
        <w:rPr>
          <w:rFonts w:ascii="Times New Roman" w:eastAsia="Times New Roman" w:hAnsi="Times New Roman" w:cs="Times New Roman"/>
          <w:color w:val="262526"/>
          <w:sz w:val="24"/>
          <w:szCs w:val="24"/>
          <w:shd w:val="clear" w:color="auto" w:fill="FFFFFF"/>
        </w:rPr>
        <w:t>alfabetizare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în</w:t>
      </w:r>
      <w:proofErr w:type="spellEnd"/>
      <w:r w:rsidRPr="00E72D0C">
        <w:rPr>
          <w:rFonts w:ascii="Times New Roman" w:eastAsia="Times New Roman" w:hAnsi="Times New Roman" w:cs="Times New Roman"/>
          <w:color w:val="262526"/>
          <w:sz w:val="24"/>
          <w:szCs w:val="24"/>
          <w:shd w:val="clear" w:color="auto" w:fill="FFFFFF"/>
        </w:rPr>
        <w:t xml:space="preserve"> era </w:t>
      </w:r>
      <w:proofErr w:type="spellStart"/>
      <w:r w:rsidRPr="00E72D0C">
        <w:rPr>
          <w:rFonts w:ascii="Times New Roman" w:eastAsia="Times New Roman" w:hAnsi="Times New Roman" w:cs="Times New Roman"/>
          <w:color w:val="262526"/>
          <w:sz w:val="24"/>
          <w:szCs w:val="24"/>
          <w:shd w:val="clear" w:color="auto" w:fill="FFFFFF"/>
        </w:rPr>
        <w:t>digitală</w:t>
      </w:r>
      <w:proofErr w:type="spellEnd"/>
      <w:r w:rsidRPr="00E72D0C">
        <w:rPr>
          <w:rFonts w:ascii="Times New Roman" w:eastAsia="Times New Roman" w:hAnsi="Times New Roman" w:cs="Times New Roman"/>
          <w:color w:val="262526"/>
          <w:sz w:val="24"/>
          <w:szCs w:val="24"/>
          <w:shd w:val="clear" w:color="auto" w:fill="FFFFFF"/>
        </w:rPr>
        <w:t xml:space="preserve">, cu </w:t>
      </w:r>
      <w:proofErr w:type="spellStart"/>
      <w:r w:rsidRPr="00E72D0C">
        <w:rPr>
          <w:rFonts w:ascii="Times New Roman" w:eastAsia="Times New Roman" w:hAnsi="Times New Roman" w:cs="Times New Roman"/>
          <w:color w:val="262526"/>
          <w:sz w:val="24"/>
          <w:szCs w:val="24"/>
          <w:shd w:val="clear" w:color="auto" w:fill="FFFFFF"/>
        </w:rPr>
        <w:t>abilități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tradiționale</w:t>
      </w:r>
      <w:proofErr w:type="spellEnd"/>
      <w:r w:rsidRPr="00E72D0C">
        <w:rPr>
          <w:rFonts w:ascii="Times New Roman" w:eastAsia="Times New Roman" w:hAnsi="Times New Roman" w:cs="Times New Roman"/>
          <w:color w:val="262526"/>
          <w:sz w:val="24"/>
          <w:szCs w:val="24"/>
          <w:shd w:val="clear" w:color="auto" w:fill="FFFFFF"/>
        </w:rPr>
        <w:t xml:space="preserve"> de </w:t>
      </w:r>
      <w:proofErr w:type="spellStart"/>
      <w:r w:rsidRPr="00E72D0C">
        <w:rPr>
          <w:rFonts w:ascii="Times New Roman" w:eastAsia="Times New Roman" w:hAnsi="Times New Roman" w:cs="Times New Roman"/>
          <w:color w:val="262526"/>
          <w:sz w:val="24"/>
          <w:szCs w:val="24"/>
          <w:shd w:val="clear" w:color="auto" w:fill="FFFFFF"/>
        </w:rPr>
        <w:t>citire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scriere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și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numerație</w:t>
      </w:r>
      <w:proofErr w:type="spellEnd"/>
      <w:r w:rsidRPr="00E72D0C">
        <w:rPr>
          <w:rFonts w:ascii="Times New Roman" w:eastAsia="Times New Roman" w:hAnsi="Times New Roman" w:cs="Times New Roman"/>
          <w:color w:val="262526"/>
          <w:sz w:val="24"/>
          <w:szCs w:val="24"/>
          <w:shd w:val="clear" w:color="auto" w:fill="FFFFFF"/>
        </w:rPr>
        <w:t>.</w:t>
      </w:r>
    </w:p>
    <w:p w:rsidR="0060573A" w:rsidRPr="00E72D0C" w:rsidRDefault="0060573A" w:rsidP="00E72D0C">
      <w:pPr>
        <w:spacing w:line="360" w:lineRule="auto"/>
        <w:contextualSpacing/>
        <w:jc w:val="both"/>
        <w:rPr>
          <w:rFonts w:ascii="Times New Roman" w:eastAsia="Times New Roman" w:hAnsi="Times New Roman" w:cs="Times New Roman"/>
          <w:color w:val="262526"/>
          <w:sz w:val="24"/>
          <w:szCs w:val="24"/>
        </w:rPr>
      </w:pPr>
      <w:r w:rsidRPr="00E72D0C">
        <w:rPr>
          <w:rFonts w:ascii="Times New Roman" w:eastAsia="Times New Roman" w:hAnsi="Times New Roman" w:cs="Times New Roman"/>
          <w:color w:val="262526"/>
          <w:sz w:val="24"/>
          <w:szCs w:val="24"/>
          <w:shd w:val="clear" w:color="auto" w:fill="FFFFFF"/>
        </w:rPr>
        <w:t xml:space="preserve">          La </w:t>
      </w:r>
      <w:proofErr w:type="spellStart"/>
      <w:r w:rsidRPr="00E72D0C">
        <w:rPr>
          <w:rFonts w:ascii="Times New Roman" w:eastAsia="Times New Roman" w:hAnsi="Times New Roman" w:cs="Times New Roman"/>
          <w:color w:val="262526"/>
          <w:sz w:val="24"/>
          <w:szCs w:val="24"/>
          <w:shd w:val="clear" w:color="auto" w:fill="FFFFFF"/>
        </w:rPr>
        <w:t>spectrul</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avansat</w:t>
      </w:r>
      <w:proofErr w:type="spellEnd"/>
      <w:r w:rsidRPr="00E72D0C">
        <w:rPr>
          <w:rFonts w:ascii="Times New Roman" w:eastAsia="Times New Roman" w:hAnsi="Times New Roman" w:cs="Times New Roman"/>
          <w:color w:val="262526"/>
          <w:sz w:val="24"/>
          <w:szCs w:val="24"/>
          <w:shd w:val="clear" w:color="auto" w:fill="FFFFFF"/>
        </w:rPr>
        <w:t xml:space="preserve"> de </w:t>
      </w:r>
      <w:proofErr w:type="spellStart"/>
      <w:r w:rsidRPr="00E72D0C">
        <w:rPr>
          <w:rFonts w:ascii="Times New Roman" w:eastAsia="Times New Roman" w:hAnsi="Times New Roman" w:cs="Times New Roman"/>
          <w:color w:val="262526"/>
          <w:sz w:val="24"/>
          <w:szCs w:val="24"/>
          <w:shd w:val="clear" w:color="auto" w:fill="FFFFFF"/>
        </w:rPr>
        <w:t>abilități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digitale</w:t>
      </w:r>
      <w:proofErr w:type="spellEnd"/>
      <w:r w:rsidRPr="00E72D0C">
        <w:rPr>
          <w:rFonts w:ascii="Times New Roman" w:eastAsia="Times New Roman" w:hAnsi="Times New Roman" w:cs="Times New Roman"/>
          <w:color w:val="262526"/>
          <w:sz w:val="24"/>
          <w:szCs w:val="24"/>
          <w:shd w:val="clear" w:color="auto" w:fill="FFFFFF"/>
        </w:rPr>
        <w:t xml:space="preserve"> se </w:t>
      </w:r>
      <w:proofErr w:type="spellStart"/>
      <w:r w:rsidRPr="00E72D0C">
        <w:rPr>
          <w:rFonts w:ascii="Times New Roman" w:eastAsia="Times New Roman" w:hAnsi="Times New Roman" w:cs="Times New Roman"/>
          <w:color w:val="262526"/>
          <w:sz w:val="24"/>
          <w:szCs w:val="24"/>
          <w:shd w:val="clear" w:color="auto" w:fill="FFFFFF"/>
        </w:rPr>
        <w:t>află</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abilitățile</w:t>
      </w:r>
      <w:proofErr w:type="spellEnd"/>
      <w:r w:rsidRPr="00E72D0C">
        <w:rPr>
          <w:rFonts w:ascii="Times New Roman" w:eastAsia="Times New Roman" w:hAnsi="Times New Roman" w:cs="Times New Roman"/>
          <w:color w:val="262526"/>
          <w:sz w:val="24"/>
          <w:szCs w:val="24"/>
          <w:shd w:val="clear" w:color="auto" w:fill="FFFFFF"/>
        </w:rPr>
        <w:t xml:space="preserve"> de </w:t>
      </w:r>
      <w:proofErr w:type="spellStart"/>
      <w:r w:rsidRPr="00E72D0C">
        <w:rPr>
          <w:rFonts w:ascii="Times New Roman" w:eastAsia="Times New Roman" w:hAnsi="Times New Roman" w:cs="Times New Roman"/>
          <w:color w:val="262526"/>
          <w:sz w:val="24"/>
          <w:szCs w:val="24"/>
          <w:shd w:val="clear" w:color="auto" w:fill="FFFFFF"/>
        </w:rPr>
        <w:t>nivel</w:t>
      </w:r>
      <w:proofErr w:type="spellEnd"/>
      <w:r w:rsidRPr="00E72D0C">
        <w:rPr>
          <w:rFonts w:ascii="Times New Roman" w:eastAsia="Times New Roman" w:hAnsi="Times New Roman" w:cs="Times New Roman"/>
          <w:color w:val="262526"/>
          <w:sz w:val="24"/>
          <w:szCs w:val="24"/>
          <w:shd w:val="clear" w:color="auto" w:fill="FFFFFF"/>
        </w:rPr>
        <w:t xml:space="preserve"> superior care permit </w:t>
      </w:r>
      <w:proofErr w:type="spellStart"/>
      <w:r w:rsidRPr="00E72D0C">
        <w:rPr>
          <w:rFonts w:ascii="Times New Roman" w:eastAsia="Times New Roman" w:hAnsi="Times New Roman" w:cs="Times New Roman"/>
          <w:color w:val="262526"/>
          <w:sz w:val="24"/>
          <w:szCs w:val="24"/>
          <w:shd w:val="clear" w:color="auto" w:fill="FFFFFF"/>
        </w:rPr>
        <w:t>utilizatorilor</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proofErr w:type="gramStart"/>
      <w:r w:rsidRPr="00E72D0C">
        <w:rPr>
          <w:rFonts w:ascii="Times New Roman" w:eastAsia="Times New Roman" w:hAnsi="Times New Roman" w:cs="Times New Roman"/>
          <w:color w:val="262526"/>
          <w:sz w:val="24"/>
          <w:szCs w:val="24"/>
          <w:shd w:val="clear" w:color="auto" w:fill="FFFFFF"/>
        </w:rPr>
        <w:t>să</w:t>
      </w:r>
      <w:proofErr w:type="spellEnd"/>
      <w:proofErr w:type="gram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utilizeze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tehnologiile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digitale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în</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moduri</w:t>
      </w:r>
      <w:proofErr w:type="spellEnd"/>
      <w:r w:rsidRPr="00E72D0C">
        <w:rPr>
          <w:rFonts w:ascii="Times New Roman" w:eastAsia="Times New Roman" w:hAnsi="Times New Roman" w:cs="Times New Roman"/>
          <w:color w:val="262526"/>
          <w:sz w:val="24"/>
          <w:szCs w:val="24"/>
          <w:shd w:val="clear" w:color="auto" w:fill="FFFFFF"/>
        </w:rPr>
        <w:t xml:space="preserve"> de </w:t>
      </w:r>
      <w:proofErr w:type="spellStart"/>
      <w:r w:rsidRPr="00E72D0C">
        <w:rPr>
          <w:rFonts w:ascii="Times New Roman" w:eastAsia="Times New Roman" w:hAnsi="Times New Roman" w:cs="Times New Roman"/>
          <w:color w:val="262526"/>
          <w:sz w:val="24"/>
          <w:szCs w:val="24"/>
          <w:shd w:val="clear" w:color="auto" w:fill="FFFFFF"/>
        </w:rPr>
        <w:t>abilitare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și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transformare</w:t>
      </w:r>
      <w:proofErr w:type="spellEnd"/>
      <w:r w:rsidRPr="00E72D0C">
        <w:rPr>
          <w:rFonts w:ascii="Times New Roman" w:eastAsia="Times New Roman" w:hAnsi="Times New Roman" w:cs="Times New Roman"/>
          <w:color w:val="262526"/>
          <w:sz w:val="24"/>
          <w:szCs w:val="24"/>
          <w:shd w:val="clear" w:color="auto" w:fill="FFFFFF"/>
        </w:rPr>
        <w:t xml:space="preserve">, cum </w:t>
      </w:r>
      <w:proofErr w:type="spellStart"/>
      <w:r w:rsidRPr="00E72D0C">
        <w:rPr>
          <w:rFonts w:ascii="Times New Roman" w:eastAsia="Times New Roman" w:hAnsi="Times New Roman" w:cs="Times New Roman"/>
          <w:color w:val="262526"/>
          <w:sz w:val="24"/>
          <w:szCs w:val="24"/>
          <w:shd w:val="clear" w:color="auto" w:fill="FFFFFF"/>
        </w:rPr>
        <w:t>ar</w:t>
      </w:r>
      <w:proofErr w:type="spellEnd"/>
      <w:r w:rsidRPr="00E72D0C">
        <w:rPr>
          <w:rFonts w:ascii="Times New Roman" w:eastAsia="Times New Roman" w:hAnsi="Times New Roman" w:cs="Times New Roman"/>
          <w:color w:val="262526"/>
          <w:sz w:val="24"/>
          <w:szCs w:val="24"/>
          <w:shd w:val="clear" w:color="auto" w:fill="FFFFFF"/>
        </w:rPr>
        <w:t xml:space="preserve"> fi </w:t>
      </w:r>
      <w:proofErr w:type="spellStart"/>
      <w:r w:rsidRPr="00E72D0C">
        <w:rPr>
          <w:rFonts w:ascii="Times New Roman" w:eastAsia="Times New Roman" w:hAnsi="Times New Roman" w:cs="Times New Roman"/>
          <w:color w:val="262526"/>
          <w:sz w:val="24"/>
          <w:szCs w:val="24"/>
          <w:shd w:val="clear" w:color="auto" w:fill="FFFFFF"/>
        </w:rPr>
        <w:t>profesiile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în</w:t>
      </w:r>
      <w:proofErr w:type="spellEnd"/>
      <w:r w:rsidRPr="00E72D0C">
        <w:rPr>
          <w:rFonts w:ascii="Times New Roman" w:eastAsia="Times New Roman" w:hAnsi="Times New Roman" w:cs="Times New Roman"/>
          <w:color w:val="262526"/>
          <w:sz w:val="24"/>
          <w:szCs w:val="24"/>
          <w:shd w:val="clear" w:color="auto" w:fill="FFFFFF"/>
        </w:rPr>
        <w:t xml:space="preserve"> TIC. </w:t>
      </w:r>
      <w:proofErr w:type="spellStart"/>
      <w:r w:rsidRPr="00E72D0C">
        <w:rPr>
          <w:rFonts w:ascii="Times New Roman" w:eastAsia="Times New Roman" w:hAnsi="Times New Roman" w:cs="Times New Roman"/>
          <w:color w:val="262526"/>
          <w:sz w:val="24"/>
          <w:szCs w:val="24"/>
          <w:shd w:val="clear" w:color="auto" w:fill="FFFFFF"/>
        </w:rPr>
        <w:t>Transformări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digitale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majore</w:t>
      </w:r>
      <w:proofErr w:type="spellEnd"/>
      <w:r w:rsidRPr="00E72D0C">
        <w:rPr>
          <w:rFonts w:ascii="Times New Roman" w:eastAsia="Times New Roman" w:hAnsi="Times New Roman" w:cs="Times New Roman"/>
          <w:color w:val="262526"/>
          <w:sz w:val="24"/>
          <w:szCs w:val="24"/>
          <w:shd w:val="clear" w:color="auto" w:fill="FFFFFF"/>
        </w:rPr>
        <w:t xml:space="preserve">, cum </w:t>
      </w:r>
      <w:proofErr w:type="spellStart"/>
      <w:r w:rsidRPr="00E72D0C">
        <w:rPr>
          <w:rFonts w:ascii="Times New Roman" w:eastAsia="Times New Roman" w:hAnsi="Times New Roman" w:cs="Times New Roman"/>
          <w:color w:val="262526"/>
          <w:sz w:val="24"/>
          <w:szCs w:val="24"/>
          <w:shd w:val="clear" w:color="auto" w:fill="FFFFFF"/>
        </w:rPr>
        <w:t>ar</w:t>
      </w:r>
      <w:proofErr w:type="spellEnd"/>
      <w:r w:rsidRPr="00E72D0C">
        <w:rPr>
          <w:rFonts w:ascii="Times New Roman" w:eastAsia="Times New Roman" w:hAnsi="Times New Roman" w:cs="Times New Roman"/>
          <w:color w:val="262526"/>
          <w:sz w:val="24"/>
          <w:szCs w:val="24"/>
          <w:shd w:val="clear" w:color="auto" w:fill="FFFFFF"/>
        </w:rPr>
        <w:t xml:space="preserve"> fi </w:t>
      </w:r>
      <w:proofErr w:type="spellStart"/>
      <w:r w:rsidRPr="00E72D0C">
        <w:rPr>
          <w:rFonts w:ascii="Times New Roman" w:eastAsia="Times New Roman" w:hAnsi="Times New Roman" w:cs="Times New Roman"/>
          <w:color w:val="262526"/>
          <w:sz w:val="24"/>
          <w:szCs w:val="24"/>
          <w:shd w:val="clear" w:color="auto" w:fill="FFFFFF"/>
        </w:rPr>
        <w:t>Inteligența</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artificială</w:t>
      </w:r>
      <w:proofErr w:type="spellEnd"/>
      <w:r w:rsidRPr="00E72D0C">
        <w:rPr>
          <w:rFonts w:ascii="Times New Roman" w:eastAsia="Times New Roman" w:hAnsi="Times New Roman" w:cs="Times New Roman"/>
          <w:color w:val="262526"/>
          <w:sz w:val="24"/>
          <w:szCs w:val="24"/>
          <w:shd w:val="clear" w:color="auto" w:fill="FFFFFF"/>
        </w:rPr>
        <w:t xml:space="preserve"> (AI), </w:t>
      </w:r>
      <w:proofErr w:type="spellStart"/>
      <w:r w:rsidRPr="00E72D0C">
        <w:rPr>
          <w:rFonts w:ascii="Times New Roman" w:eastAsia="Times New Roman" w:hAnsi="Times New Roman" w:cs="Times New Roman"/>
          <w:color w:val="262526"/>
          <w:sz w:val="24"/>
          <w:szCs w:val="24"/>
          <w:shd w:val="clear" w:color="auto" w:fill="FFFFFF"/>
        </w:rPr>
        <w:t>învățarea</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automată</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analiza</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datelor</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proofErr w:type="gramStart"/>
      <w:r w:rsidRPr="00E72D0C">
        <w:rPr>
          <w:rFonts w:ascii="Times New Roman" w:eastAsia="Times New Roman" w:hAnsi="Times New Roman" w:cs="Times New Roman"/>
          <w:color w:val="262526"/>
          <w:sz w:val="24"/>
          <w:szCs w:val="24"/>
          <w:shd w:val="clear" w:color="auto" w:fill="FFFFFF"/>
        </w:rPr>
        <w:t>mari</w:t>
      </w:r>
      <w:proofErr w:type="spellEnd"/>
      <w:proofErr w:type="gram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cerințele</w:t>
      </w:r>
      <w:proofErr w:type="spellEnd"/>
      <w:r w:rsidRPr="00E72D0C">
        <w:rPr>
          <w:rFonts w:ascii="Times New Roman" w:eastAsia="Times New Roman" w:hAnsi="Times New Roman" w:cs="Times New Roman"/>
          <w:color w:val="262526"/>
          <w:sz w:val="24"/>
          <w:szCs w:val="24"/>
          <w:shd w:val="clear" w:color="auto" w:fill="FFFFFF"/>
        </w:rPr>
        <w:t xml:space="preserve"> de </w:t>
      </w:r>
      <w:proofErr w:type="spellStart"/>
      <w:r w:rsidRPr="00E72D0C">
        <w:rPr>
          <w:rFonts w:ascii="Times New Roman" w:eastAsia="Times New Roman" w:hAnsi="Times New Roman" w:cs="Times New Roman"/>
          <w:color w:val="262526"/>
          <w:sz w:val="24"/>
          <w:szCs w:val="24"/>
          <w:shd w:val="clear" w:color="auto" w:fill="FFFFFF"/>
        </w:rPr>
        <w:t>abilități</w:t>
      </w:r>
      <w:proofErr w:type="spellEnd"/>
      <w:r w:rsidRPr="00E72D0C">
        <w:rPr>
          <w:rFonts w:ascii="Times New Roman" w:eastAsia="Times New Roman" w:hAnsi="Times New Roman" w:cs="Times New Roman"/>
          <w:color w:val="262526"/>
          <w:sz w:val="24"/>
          <w:szCs w:val="24"/>
          <w:shd w:val="clear" w:color="auto" w:fill="FFFFFF"/>
        </w:rPr>
        <w:t xml:space="preserve"> de </w:t>
      </w:r>
      <w:proofErr w:type="spellStart"/>
      <w:r w:rsidRPr="00E72D0C">
        <w:rPr>
          <w:rFonts w:ascii="Times New Roman" w:eastAsia="Times New Roman" w:hAnsi="Times New Roman" w:cs="Times New Roman"/>
          <w:color w:val="262526"/>
          <w:sz w:val="24"/>
          <w:szCs w:val="24"/>
          <w:shd w:val="clear" w:color="auto" w:fill="FFFFFF"/>
        </w:rPr>
        <w:t>schimbare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și</w:t>
      </w:r>
      <w:proofErr w:type="spellEnd"/>
      <w:r w:rsidRPr="00E72D0C">
        <w:rPr>
          <w:rFonts w:ascii="Times New Roman" w:eastAsia="Times New Roman" w:hAnsi="Times New Roman" w:cs="Times New Roman"/>
          <w:color w:val="262526"/>
          <w:sz w:val="24"/>
          <w:szCs w:val="24"/>
          <w:shd w:val="clear" w:color="auto" w:fill="FFFFFF"/>
        </w:rPr>
        <w:t xml:space="preserve">, la </w:t>
      </w:r>
      <w:proofErr w:type="spellStart"/>
      <w:r w:rsidRPr="00E72D0C">
        <w:rPr>
          <w:rFonts w:ascii="Times New Roman" w:eastAsia="Times New Roman" w:hAnsi="Times New Roman" w:cs="Times New Roman"/>
          <w:color w:val="262526"/>
          <w:sz w:val="24"/>
          <w:szCs w:val="24"/>
          <w:shd w:val="clear" w:color="auto" w:fill="FFFFFF"/>
        </w:rPr>
        <w:t>rândul</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lor</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consolidarea</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capacității</w:t>
      </w:r>
      <w:proofErr w:type="spellEnd"/>
      <w:r w:rsidRPr="00E72D0C">
        <w:rPr>
          <w:rFonts w:ascii="Times New Roman" w:eastAsia="Times New Roman" w:hAnsi="Times New Roman" w:cs="Times New Roman"/>
          <w:color w:val="262526"/>
          <w:sz w:val="24"/>
          <w:szCs w:val="24"/>
          <w:shd w:val="clear" w:color="auto" w:fill="FFFFFF"/>
        </w:rPr>
        <w:t xml:space="preserve"> de impact </w:t>
      </w:r>
      <w:proofErr w:type="spellStart"/>
      <w:r w:rsidRPr="00E72D0C">
        <w:rPr>
          <w:rFonts w:ascii="Times New Roman" w:eastAsia="Times New Roman" w:hAnsi="Times New Roman" w:cs="Times New Roman"/>
          <w:color w:val="262526"/>
          <w:sz w:val="24"/>
          <w:szCs w:val="24"/>
          <w:shd w:val="clear" w:color="auto" w:fill="FFFFFF"/>
        </w:rPr>
        <w:t>și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dezvoltarea</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competențelor</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pentru</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economia</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digitală</w:t>
      </w:r>
      <w:proofErr w:type="spellEnd"/>
      <w:r w:rsidRPr="00E72D0C">
        <w:rPr>
          <w:rFonts w:ascii="Times New Roman" w:eastAsia="Times New Roman" w:hAnsi="Times New Roman" w:cs="Times New Roman"/>
          <w:color w:val="262526"/>
          <w:sz w:val="24"/>
          <w:szCs w:val="24"/>
          <w:shd w:val="clear" w:color="auto" w:fill="FFFFFF"/>
        </w:rPr>
        <w:t xml:space="preserve"> din </w:t>
      </w:r>
      <w:proofErr w:type="spellStart"/>
      <w:r w:rsidRPr="00E72D0C">
        <w:rPr>
          <w:rFonts w:ascii="Times New Roman" w:eastAsia="Times New Roman" w:hAnsi="Times New Roman" w:cs="Times New Roman"/>
          <w:color w:val="262526"/>
          <w:sz w:val="24"/>
          <w:szCs w:val="24"/>
          <w:shd w:val="clear" w:color="auto" w:fill="FFFFFF"/>
        </w:rPr>
        <w:t>secolul</w:t>
      </w:r>
      <w:proofErr w:type="spellEnd"/>
      <w:r w:rsidRPr="00E72D0C">
        <w:rPr>
          <w:rFonts w:ascii="Times New Roman" w:eastAsia="Times New Roman" w:hAnsi="Times New Roman" w:cs="Times New Roman"/>
          <w:color w:val="262526"/>
          <w:sz w:val="24"/>
          <w:szCs w:val="24"/>
          <w:shd w:val="clear" w:color="auto" w:fill="FFFFFF"/>
        </w:rPr>
        <w:t xml:space="preserve"> XXI.</w:t>
      </w:r>
    </w:p>
    <w:p w:rsidR="0060573A" w:rsidRPr="00E72D0C" w:rsidRDefault="0060573A" w:rsidP="00E72D0C">
      <w:pPr>
        <w:spacing w:line="360" w:lineRule="auto"/>
        <w:contextualSpacing/>
        <w:jc w:val="both"/>
        <w:rPr>
          <w:rFonts w:ascii="Times New Roman" w:eastAsia="Times New Roman" w:hAnsi="Times New Roman" w:cs="Times New Roman"/>
          <w:color w:val="262526"/>
          <w:sz w:val="24"/>
          <w:szCs w:val="24"/>
        </w:rPr>
      </w:pPr>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Pentru</w:t>
      </w:r>
      <w:proofErr w:type="spellEnd"/>
      <w:r w:rsidRPr="00E72D0C">
        <w:rPr>
          <w:rFonts w:ascii="Times New Roman" w:eastAsia="Times New Roman" w:hAnsi="Times New Roman" w:cs="Times New Roman"/>
          <w:color w:val="262526"/>
          <w:sz w:val="24"/>
          <w:szCs w:val="24"/>
          <w:shd w:val="clear" w:color="auto" w:fill="FFFFFF"/>
        </w:rPr>
        <w:t xml:space="preserve"> a </w:t>
      </w:r>
      <w:proofErr w:type="spellStart"/>
      <w:r w:rsidRPr="00E72D0C">
        <w:rPr>
          <w:rFonts w:ascii="Times New Roman" w:eastAsia="Times New Roman" w:hAnsi="Times New Roman" w:cs="Times New Roman"/>
          <w:color w:val="262526"/>
          <w:sz w:val="24"/>
          <w:szCs w:val="24"/>
          <w:shd w:val="clear" w:color="auto" w:fill="FFFFFF"/>
        </w:rPr>
        <w:t>prospera</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în</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economia</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și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societatea</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conectată</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abilitățile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digitale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trebuie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să</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funcționeze</w:t>
      </w:r>
      <w:proofErr w:type="spellEnd"/>
      <w:r w:rsidRPr="00E72D0C">
        <w:rPr>
          <w:rFonts w:ascii="Times New Roman" w:eastAsia="Times New Roman" w:hAnsi="Times New Roman" w:cs="Times New Roman"/>
          <w:color w:val="262526"/>
          <w:sz w:val="24"/>
          <w:szCs w:val="24"/>
          <w:shd w:val="clear" w:color="auto" w:fill="FFFFFF"/>
        </w:rPr>
        <w:t xml:space="preserve">, de </w:t>
      </w:r>
      <w:proofErr w:type="spellStart"/>
      <w:r w:rsidRPr="00E72D0C">
        <w:rPr>
          <w:rFonts w:ascii="Times New Roman" w:eastAsia="Times New Roman" w:hAnsi="Times New Roman" w:cs="Times New Roman"/>
          <w:color w:val="262526"/>
          <w:sz w:val="24"/>
          <w:szCs w:val="24"/>
          <w:shd w:val="clear" w:color="auto" w:fill="FFFFFF"/>
        </w:rPr>
        <w:t>asemenea</w:t>
      </w:r>
      <w:proofErr w:type="spellEnd"/>
      <w:r w:rsidRPr="00E72D0C">
        <w:rPr>
          <w:rFonts w:ascii="Times New Roman" w:eastAsia="Times New Roman" w:hAnsi="Times New Roman" w:cs="Times New Roman"/>
          <w:color w:val="262526"/>
          <w:sz w:val="24"/>
          <w:szCs w:val="24"/>
          <w:shd w:val="clear" w:color="auto" w:fill="FFFFFF"/>
        </w:rPr>
        <w:t xml:space="preserve">, cu </w:t>
      </w:r>
      <w:proofErr w:type="spellStart"/>
      <w:r w:rsidRPr="00E72D0C">
        <w:rPr>
          <w:rFonts w:ascii="Times New Roman" w:eastAsia="Times New Roman" w:hAnsi="Times New Roman" w:cs="Times New Roman"/>
          <w:color w:val="262526"/>
          <w:sz w:val="24"/>
          <w:szCs w:val="24"/>
          <w:shd w:val="clear" w:color="auto" w:fill="FFFFFF"/>
        </w:rPr>
        <w:t>alte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abilități</w:t>
      </w:r>
      <w:proofErr w:type="spellEnd"/>
      <w:r w:rsidRPr="00E72D0C">
        <w:rPr>
          <w:rFonts w:ascii="Times New Roman" w:eastAsia="Times New Roman" w:hAnsi="Times New Roman" w:cs="Times New Roman"/>
          <w:color w:val="262526"/>
          <w:sz w:val="24"/>
          <w:szCs w:val="24"/>
          <w:shd w:val="clear" w:color="auto" w:fill="FFFFFF"/>
        </w:rPr>
        <w:t xml:space="preserve">, cum </w:t>
      </w:r>
      <w:proofErr w:type="spellStart"/>
      <w:r w:rsidRPr="00E72D0C">
        <w:rPr>
          <w:rFonts w:ascii="Times New Roman" w:eastAsia="Times New Roman" w:hAnsi="Times New Roman" w:cs="Times New Roman"/>
          <w:color w:val="262526"/>
          <w:sz w:val="24"/>
          <w:szCs w:val="24"/>
          <w:shd w:val="clear" w:color="auto" w:fill="FFFFFF"/>
        </w:rPr>
        <w:t>ar</w:t>
      </w:r>
      <w:proofErr w:type="spellEnd"/>
      <w:r w:rsidRPr="00E72D0C">
        <w:rPr>
          <w:rFonts w:ascii="Times New Roman" w:eastAsia="Times New Roman" w:hAnsi="Times New Roman" w:cs="Times New Roman"/>
          <w:color w:val="262526"/>
          <w:sz w:val="24"/>
          <w:szCs w:val="24"/>
          <w:shd w:val="clear" w:color="auto" w:fill="FFFFFF"/>
        </w:rPr>
        <w:t xml:space="preserve"> fi </w:t>
      </w:r>
      <w:proofErr w:type="spellStart"/>
      <w:r w:rsidRPr="00E72D0C">
        <w:rPr>
          <w:rFonts w:ascii="Times New Roman" w:eastAsia="Times New Roman" w:hAnsi="Times New Roman" w:cs="Times New Roman"/>
          <w:color w:val="262526"/>
          <w:sz w:val="24"/>
          <w:szCs w:val="24"/>
          <w:shd w:val="clear" w:color="auto" w:fill="FFFFFF"/>
        </w:rPr>
        <w:t>abilități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puternice</w:t>
      </w:r>
      <w:proofErr w:type="spellEnd"/>
      <w:r w:rsidRPr="00E72D0C">
        <w:rPr>
          <w:rFonts w:ascii="Times New Roman" w:eastAsia="Times New Roman" w:hAnsi="Times New Roman" w:cs="Times New Roman"/>
          <w:color w:val="262526"/>
          <w:sz w:val="24"/>
          <w:szCs w:val="24"/>
          <w:shd w:val="clear" w:color="auto" w:fill="FFFFFF"/>
        </w:rPr>
        <w:t xml:space="preserve"> de </w:t>
      </w:r>
      <w:proofErr w:type="spellStart"/>
      <w:r w:rsidRPr="00E72D0C">
        <w:rPr>
          <w:rFonts w:ascii="Times New Roman" w:eastAsia="Times New Roman" w:hAnsi="Times New Roman" w:cs="Times New Roman"/>
          <w:color w:val="262526"/>
          <w:sz w:val="24"/>
          <w:szCs w:val="24"/>
          <w:shd w:val="clear" w:color="auto" w:fill="FFFFFF"/>
        </w:rPr>
        <w:t>alfabetizare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și</w:t>
      </w:r>
      <w:proofErr w:type="spellEnd"/>
      <w:r w:rsidRPr="00E72D0C">
        <w:rPr>
          <w:rFonts w:ascii="Times New Roman" w:eastAsia="Times New Roman" w:hAnsi="Times New Roman" w:cs="Times New Roman"/>
          <w:color w:val="262526"/>
          <w:sz w:val="24"/>
          <w:szCs w:val="24"/>
          <w:shd w:val="clear" w:color="auto" w:fill="FFFFFF"/>
        </w:rPr>
        <w:t xml:space="preserve"> de </w:t>
      </w:r>
      <w:proofErr w:type="spellStart"/>
      <w:r w:rsidRPr="00E72D0C">
        <w:rPr>
          <w:rFonts w:ascii="Times New Roman" w:eastAsia="Times New Roman" w:hAnsi="Times New Roman" w:cs="Times New Roman"/>
          <w:color w:val="262526"/>
          <w:sz w:val="24"/>
          <w:szCs w:val="24"/>
          <w:shd w:val="clear" w:color="auto" w:fill="FFFFFF"/>
        </w:rPr>
        <w:t>numerație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gândire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critică</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și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inovatoare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rezolvarea</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complexă</w:t>
      </w:r>
      <w:proofErr w:type="spellEnd"/>
      <w:r w:rsidRPr="00E72D0C">
        <w:rPr>
          <w:rFonts w:ascii="Times New Roman" w:eastAsia="Times New Roman" w:hAnsi="Times New Roman" w:cs="Times New Roman"/>
          <w:color w:val="262526"/>
          <w:sz w:val="24"/>
          <w:szCs w:val="24"/>
          <w:shd w:val="clear" w:color="auto" w:fill="FFFFFF"/>
        </w:rPr>
        <w:t xml:space="preserve"> a </w:t>
      </w:r>
      <w:proofErr w:type="spellStart"/>
      <w:r w:rsidRPr="00E72D0C">
        <w:rPr>
          <w:rFonts w:ascii="Times New Roman" w:eastAsia="Times New Roman" w:hAnsi="Times New Roman" w:cs="Times New Roman"/>
          <w:color w:val="262526"/>
          <w:sz w:val="24"/>
          <w:szCs w:val="24"/>
          <w:shd w:val="clear" w:color="auto" w:fill="FFFFFF"/>
        </w:rPr>
        <w:t>problemelor</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capacitatea</w:t>
      </w:r>
      <w:proofErr w:type="spellEnd"/>
      <w:r w:rsidRPr="00E72D0C">
        <w:rPr>
          <w:rFonts w:ascii="Times New Roman" w:eastAsia="Times New Roman" w:hAnsi="Times New Roman" w:cs="Times New Roman"/>
          <w:color w:val="262526"/>
          <w:sz w:val="24"/>
          <w:szCs w:val="24"/>
          <w:shd w:val="clear" w:color="auto" w:fill="FFFFFF"/>
        </w:rPr>
        <w:t xml:space="preserve"> de </w:t>
      </w:r>
      <w:proofErr w:type="spellStart"/>
      <w:r w:rsidRPr="00E72D0C">
        <w:rPr>
          <w:rFonts w:ascii="Times New Roman" w:eastAsia="Times New Roman" w:hAnsi="Times New Roman" w:cs="Times New Roman"/>
          <w:color w:val="262526"/>
          <w:sz w:val="24"/>
          <w:szCs w:val="24"/>
          <w:shd w:val="clear" w:color="auto" w:fill="FFFFFF"/>
        </w:rPr>
        <w:t>colaborare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și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abilități</w:t>
      </w:r>
      <w:proofErr w:type="spellEnd"/>
      <w:r w:rsidRPr="00E72D0C">
        <w:rPr>
          <w:rFonts w:ascii="Times New Roman" w:eastAsia="Times New Roman" w:hAnsi="Times New Roman" w:cs="Times New Roman"/>
          <w:color w:val="262526"/>
          <w:sz w:val="24"/>
          <w:szCs w:val="24"/>
          <w:shd w:val="clear" w:color="auto" w:fill="FFFFFF"/>
        </w:rPr>
        <w:t xml:space="preserve"> socio-</w:t>
      </w:r>
      <w:proofErr w:type="spellStart"/>
      <w:r w:rsidRPr="00E72D0C">
        <w:rPr>
          <w:rFonts w:ascii="Times New Roman" w:eastAsia="Times New Roman" w:hAnsi="Times New Roman" w:cs="Times New Roman"/>
          <w:color w:val="262526"/>
          <w:sz w:val="24"/>
          <w:szCs w:val="24"/>
          <w:shd w:val="clear" w:color="auto" w:fill="FFFFFF"/>
        </w:rPr>
        <w:t>emoționale</w:t>
      </w:r>
      <w:proofErr w:type="spellEnd"/>
      <w:r w:rsidRPr="00E72D0C">
        <w:rPr>
          <w:rFonts w:ascii="Times New Roman" w:eastAsia="Times New Roman" w:hAnsi="Times New Roman" w:cs="Times New Roman"/>
          <w:color w:val="262526"/>
          <w:sz w:val="24"/>
          <w:szCs w:val="24"/>
          <w:shd w:val="clear" w:color="auto" w:fill="FFFFFF"/>
        </w:rPr>
        <w:t>.</w:t>
      </w:r>
    </w:p>
    <w:p w:rsidR="0060573A" w:rsidRPr="00E72D0C" w:rsidRDefault="0060573A" w:rsidP="00E72D0C">
      <w:pPr>
        <w:spacing w:line="360" w:lineRule="auto"/>
        <w:contextualSpacing/>
        <w:jc w:val="both"/>
        <w:rPr>
          <w:rFonts w:ascii="Times New Roman" w:eastAsia="Times New Roman" w:hAnsi="Times New Roman" w:cs="Times New Roman"/>
          <w:color w:val="262526"/>
          <w:sz w:val="24"/>
          <w:szCs w:val="24"/>
        </w:rPr>
      </w:pPr>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Pentru</w:t>
      </w:r>
      <w:proofErr w:type="spellEnd"/>
      <w:r w:rsidRPr="00E72D0C">
        <w:rPr>
          <w:rFonts w:ascii="Times New Roman" w:eastAsia="Times New Roman" w:hAnsi="Times New Roman" w:cs="Times New Roman"/>
          <w:color w:val="262526"/>
          <w:sz w:val="24"/>
          <w:szCs w:val="24"/>
          <w:shd w:val="clear" w:color="auto" w:fill="FFFFFF"/>
        </w:rPr>
        <w:t xml:space="preserve"> a </w:t>
      </w:r>
      <w:proofErr w:type="spellStart"/>
      <w:r w:rsidRPr="00E72D0C">
        <w:rPr>
          <w:rFonts w:ascii="Times New Roman" w:eastAsia="Times New Roman" w:hAnsi="Times New Roman" w:cs="Times New Roman"/>
          <w:color w:val="262526"/>
          <w:sz w:val="24"/>
          <w:szCs w:val="24"/>
          <w:shd w:val="clear" w:color="auto" w:fill="FFFFFF"/>
        </w:rPr>
        <w:t>realiza</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oportunitățile</w:t>
      </w:r>
      <w:proofErr w:type="spellEnd"/>
      <w:r w:rsidRPr="00E72D0C">
        <w:rPr>
          <w:rFonts w:ascii="Times New Roman" w:eastAsia="Times New Roman" w:hAnsi="Times New Roman" w:cs="Times New Roman"/>
          <w:color w:val="262526"/>
          <w:sz w:val="24"/>
          <w:szCs w:val="24"/>
          <w:shd w:val="clear" w:color="auto" w:fill="FFFFFF"/>
        </w:rPr>
        <w:t xml:space="preserve"> de </w:t>
      </w:r>
      <w:proofErr w:type="spellStart"/>
      <w:r w:rsidRPr="00E72D0C">
        <w:rPr>
          <w:rFonts w:ascii="Times New Roman" w:eastAsia="Times New Roman" w:hAnsi="Times New Roman" w:cs="Times New Roman"/>
          <w:color w:val="262526"/>
          <w:sz w:val="24"/>
          <w:szCs w:val="24"/>
          <w:shd w:val="clear" w:color="auto" w:fill="FFFFFF"/>
        </w:rPr>
        <w:t>digitalizare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trebuie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proofErr w:type="gramStart"/>
      <w:r w:rsidRPr="00E72D0C">
        <w:rPr>
          <w:rFonts w:ascii="Times New Roman" w:eastAsia="Times New Roman" w:hAnsi="Times New Roman" w:cs="Times New Roman"/>
          <w:color w:val="262526"/>
          <w:sz w:val="24"/>
          <w:szCs w:val="24"/>
          <w:shd w:val="clear" w:color="auto" w:fill="FFFFFF"/>
        </w:rPr>
        <w:t>să</w:t>
      </w:r>
      <w:proofErr w:type="spellEnd"/>
      <w:proofErr w:type="gram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înțelegem</w:t>
      </w:r>
      <w:proofErr w:type="spellEnd"/>
      <w:r w:rsidRPr="00E72D0C">
        <w:rPr>
          <w:rFonts w:ascii="Times New Roman" w:eastAsia="Times New Roman" w:hAnsi="Times New Roman" w:cs="Times New Roman"/>
          <w:color w:val="262526"/>
          <w:sz w:val="24"/>
          <w:szCs w:val="24"/>
          <w:shd w:val="clear" w:color="auto" w:fill="FFFFFF"/>
        </w:rPr>
        <w:t xml:space="preserve"> cum se </w:t>
      </w:r>
      <w:proofErr w:type="spellStart"/>
      <w:r w:rsidRPr="00E72D0C">
        <w:rPr>
          <w:rFonts w:ascii="Times New Roman" w:eastAsia="Times New Roman" w:hAnsi="Times New Roman" w:cs="Times New Roman"/>
          <w:color w:val="262526"/>
          <w:sz w:val="24"/>
          <w:szCs w:val="24"/>
          <w:shd w:val="clear" w:color="auto" w:fill="FFFFFF"/>
        </w:rPr>
        <w:t>schimbă</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locurile</w:t>
      </w:r>
      <w:proofErr w:type="spellEnd"/>
      <w:r w:rsidRPr="00E72D0C">
        <w:rPr>
          <w:rFonts w:ascii="Times New Roman" w:eastAsia="Times New Roman" w:hAnsi="Times New Roman" w:cs="Times New Roman"/>
          <w:color w:val="262526"/>
          <w:sz w:val="24"/>
          <w:szCs w:val="24"/>
          <w:shd w:val="clear" w:color="auto" w:fill="FFFFFF"/>
        </w:rPr>
        <w:t xml:space="preserve"> de </w:t>
      </w:r>
      <w:proofErr w:type="spellStart"/>
      <w:r w:rsidRPr="00E72D0C">
        <w:rPr>
          <w:rFonts w:ascii="Times New Roman" w:eastAsia="Times New Roman" w:hAnsi="Times New Roman" w:cs="Times New Roman"/>
          <w:color w:val="262526"/>
          <w:sz w:val="24"/>
          <w:szCs w:val="24"/>
          <w:shd w:val="clear" w:color="auto" w:fill="FFFFFF"/>
        </w:rPr>
        <w:t>muncă</w:t>
      </w:r>
      <w:proofErr w:type="spellEnd"/>
      <w:r w:rsidRPr="00E72D0C">
        <w:rPr>
          <w:rFonts w:ascii="Times New Roman" w:eastAsia="Times New Roman" w:hAnsi="Times New Roman" w:cs="Times New Roman"/>
          <w:color w:val="262526"/>
          <w:sz w:val="24"/>
          <w:szCs w:val="24"/>
          <w:shd w:val="clear" w:color="auto" w:fill="FFFFFF"/>
        </w:rPr>
        <w:t xml:space="preserve"> - </w:t>
      </w:r>
      <w:proofErr w:type="spellStart"/>
      <w:r w:rsidRPr="00E72D0C">
        <w:rPr>
          <w:rFonts w:ascii="Times New Roman" w:eastAsia="Times New Roman" w:hAnsi="Times New Roman" w:cs="Times New Roman"/>
          <w:color w:val="262526"/>
          <w:sz w:val="24"/>
          <w:szCs w:val="24"/>
          <w:shd w:val="clear" w:color="auto" w:fill="FFFFFF"/>
        </w:rPr>
        <w:t>și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seturile</w:t>
      </w:r>
      <w:proofErr w:type="spellEnd"/>
      <w:r w:rsidRPr="00E72D0C">
        <w:rPr>
          <w:rFonts w:ascii="Times New Roman" w:eastAsia="Times New Roman" w:hAnsi="Times New Roman" w:cs="Times New Roman"/>
          <w:color w:val="262526"/>
          <w:sz w:val="24"/>
          <w:szCs w:val="24"/>
          <w:shd w:val="clear" w:color="auto" w:fill="FFFFFF"/>
        </w:rPr>
        <w:t xml:space="preserve"> de </w:t>
      </w:r>
      <w:proofErr w:type="spellStart"/>
      <w:r w:rsidRPr="00E72D0C">
        <w:rPr>
          <w:rFonts w:ascii="Times New Roman" w:eastAsia="Times New Roman" w:hAnsi="Times New Roman" w:cs="Times New Roman"/>
          <w:color w:val="262526"/>
          <w:sz w:val="24"/>
          <w:szCs w:val="24"/>
          <w:shd w:val="clear" w:color="auto" w:fill="FFFFFF"/>
        </w:rPr>
        <w:t>abilități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cerute</w:t>
      </w:r>
      <w:proofErr w:type="spellEnd"/>
      <w:r w:rsidRPr="00E72D0C">
        <w:rPr>
          <w:rFonts w:ascii="Times New Roman" w:eastAsia="Times New Roman" w:hAnsi="Times New Roman" w:cs="Times New Roman"/>
          <w:color w:val="262526"/>
          <w:sz w:val="24"/>
          <w:szCs w:val="24"/>
          <w:shd w:val="clear" w:color="auto" w:fill="FFFFFF"/>
        </w:rPr>
        <w:t xml:space="preserve"> de </w:t>
      </w:r>
      <w:proofErr w:type="spellStart"/>
      <w:r w:rsidRPr="00E72D0C">
        <w:rPr>
          <w:rFonts w:ascii="Times New Roman" w:eastAsia="Times New Roman" w:hAnsi="Times New Roman" w:cs="Times New Roman"/>
          <w:color w:val="262526"/>
          <w:sz w:val="24"/>
          <w:szCs w:val="24"/>
          <w:shd w:val="clear" w:color="auto" w:fill="FFFFFF"/>
        </w:rPr>
        <w:t>aceste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locuri</w:t>
      </w:r>
      <w:proofErr w:type="spellEnd"/>
      <w:r w:rsidRPr="00E72D0C">
        <w:rPr>
          <w:rFonts w:ascii="Times New Roman" w:eastAsia="Times New Roman" w:hAnsi="Times New Roman" w:cs="Times New Roman"/>
          <w:color w:val="262526"/>
          <w:sz w:val="24"/>
          <w:szCs w:val="24"/>
          <w:shd w:val="clear" w:color="auto" w:fill="FFFFFF"/>
        </w:rPr>
        <w:t xml:space="preserve"> de </w:t>
      </w:r>
      <w:proofErr w:type="spellStart"/>
      <w:r w:rsidRPr="00E72D0C">
        <w:rPr>
          <w:rFonts w:ascii="Times New Roman" w:eastAsia="Times New Roman" w:hAnsi="Times New Roman" w:cs="Times New Roman"/>
          <w:color w:val="262526"/>
          <w:sz w:val="24"/>
          <w:szCs w:val="24"/>
          <w:shd w:val="clear" w:color="auto" w:fill="FFFFFF"/>
        </w:rPr>
        <w:t>muncă</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Abilitățile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digitale</w:t>
      </w:r>
      <w:proofErr w:type="spellEnd"/>
      <w:r w:rsidRPr="00E72D0C">
        <w:rPr>
          <w:rFonts w:ascii="Times New Roman" w:eastAsia="Times New Roman" w:hAnsi="Times New Roman" w:cs="Times New Roman"/>
          <w:color w:val="262526"/>
          <w:sz w:val="24"/>
          <w:szCs w:val="24"/>
          <w:shd w:val="clear" w:color="auto" w:fill="FFFFFF"/>
        </w:rPr>
        <w:t xml:space="preserve"> au </w:t>
      </w:r>
      <w:proofErr w:type="spellStart"/>
      <w:r w:rsidRPr="00E72D0C">
        <w:rPr>
          <w:rFonts w:ascii="Times New Roman" w:eastAsia="Times New Roman" w:hAnsi="Times New Roman" w:cs="Times New Roman"/>
          <w:color w:val="262526"/>
          <w:sz w:val="24"/>
          <w:szCs w:val="24"/>
          <w:shd w:val="clear" w:color="auto" w:fill="FFFFFF"/>
        </w:rPr>
        <w:t>trecut</w:t>
      </w:r>
      <w:proofErr w:type="spellEnd"/>
      <w:r w:rsidRPr="00E72D0C">
        <w:rPr>
          <w:rFonts w:ascii="Times New Roman" w:eastAsia="Times New Roman" w:hAnsi="Times New Roman" w:cs="Times New Roman"/>
          <w:color w:val="262526"/>
          <w:sz w:val="24"/>
          <w:szCs w:val="24"/>
          <w:shd w:val="clear" w:color="auto" w:fill="FFFFFF"/>
        </w:rPr>
        <w:t xml:space="preserve"> </w:t>
      </w:r>
      <w:r w:rsidRPr="00E72D0C">
        <w:rPr>
          <w:rFonts w:ascii="Times New Roman" w:eastAsia="Times New Roman" w:hAnsi="Times New Roman" w:cs="Times New Roman"/>
          <w:color w:val="262526"/>
          <w:sz w:val="24"/>
          <w:szCs w:val="24"/>
          <w:shd w:val="clear" w:color="auto" w:fill="FFFFFF"/>
        </w:rPr>
        <w:lastRenderedPageBreak/>
        <w:t>de la „</w:t>
      </w:r>
      <w:proofErr w:type="spellStart"/>
      <w:r w:rsidRPr="00E72D0C">
        <w:rPr>
          <w:rFonts w:ascii="Times New Roman" w:eastAsia="Times New Roman" w:hAnsi="Times New Roman" w:cs="Times New Roman"/>
          <w:color w:val="262526"/>
          <w:sz w:val="24"/>
          <w:szCs w:val="24"/>
          <w:shd w:val="clear" w:color="auto" w:fill="FFFFFF"/>
        </w:rPr>
        <w:t>opțional</w:t>
      </w:r>
      <w:proofErr w:type="spellEnd"/>
      <w:r w:rsidRPr="00E72D0C">
        <w:rPr>
          <w:rFonts w:ascii="Times New Roman" w:eastAsia="Times New Roman" w:hAnsi="Times New Roman" w:cs="Times New Roman"/>
          <w:color w:val="262526"/>
          <w:sz w:val="24"/>
          <w:szCs w:val="24"/>
          <w:shd w:val="clear" w:color="auto" w:fill="FFFFFF"/>
        </w:rPr>
        <w:t xml:space="preserve">” la „critic” </w:t>
      </w:r>
      <w:proofErr w:type="spellStart"/>
      <w:r w:rsidRPr="00E72D0C">
        <w:rPr>
          <w:rFonts w:ascii="Times New Roman" w:eastAsia="Times New Roman" w:hAnsi="Times New Roman" w:cs="Times New Roman"/>
          <w:color w:val="262526"/>
          <w:sz w:val="24"/>
          <w:szCs w:val="24"/>
          <w:shd w:val="clear" w:color="auto" w:fill="FFFFFF"/>
        </w:rPr>
        <w:t>și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trebuie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completate</w:t>
      </w:r>
      <w:proofErr w:type="spellEnd"/>
      <w:r w:rsidRPr="00E72D0C">
        <w:rPr>
          <w:rFonts w:ascii="Times New Roman" w:eastAsia="Times New Roman" w:hAnsi="Times New Roman" w:cs="Times New Roman"/>
          <w:color w:val="262526"/>
          <w:sz w:val="24"/>
          <w:szCs w:val="24"/>
          <w:shd w:val="clear" w:color="auto" w:fill="FFFFFF"/>
        </w:rPr>
        <w:t xml:space="preserve"> cu „</w:t>
      </w:r>
      <w:proofErr w:type="spellStart"/>
      <w:r w:rsidRPr="00E72D0C">
        <w:rPr>
          <w:rFonts w:ascii="Times New Roman" w:eastAsia="Times New Roman" w:hAnsi="Times New Roman" w:cs="Times New Roman"/>
          <w:color w:val="262526"/>
          <w:sz w:val="24"/>
          <w:szCs w:val="24"/>
          <w:shd w:val="clear" w:color="auto" w:fill="FFFFFF"/>
        </w:rPr>
        <w:t>abilități</w:t>
      </w:r>
      <w:proofErr w:type="spellEnd"/>
      <w:r w:rsidRPr="00E72D0C">
        <w:rPr>
          <w:rFonts w:ascii="Times New Roman" w:eastAsia="Times New Roman" w:hAnsi="Times New Roman" w:cs="Times New Roman"/>
          <w:color w:val="262526"/>
          <w:sz w:val="24"/>
          <w:szCs w:val="24"/>
          <w:shd w:val="clear" w:color="auto" w:fill="FFFFFF"/>
        </w:rPr>
        <w:t xml:space="preserve"> soft” </w:t>
      </w:r>
      <w:proofErr w:type="spellStart"/>
      <w:r w:rsidRPr="00E72D0C">
        <w:rPr>
          <w:rFonts w:ascii="Times New Roman" w:eastAsia="Times New Roman" w:hAnsi="Times New Roman" w:cs="Times New Roman"/>
          <w:color w:val="262526"/>
          <w:sz w:val="24"/>
          <w:szCs w:val="24"/>
          <w:shd w:val="clear" w:color="auto" w:fill="FFFFFF"/>
        </w:rPr>
        <w:t>transversale</w:t>
      </w:r>
      <w:proofErr w:type="spellEnd"/>
      <w:r w:rsidRPr="00E72D0C">
        <w:rPr>
          <w:rFonts w:ascii="Times New Roman" w:eastAsia="Times New Roman" w:hAnsi="Times New Roman" w:cs="Times New Roman"/>
          <w:color w:val="262526"/>
          <w:sz w:val="24"/>
          <w:szCs w:val="24"/>
          <w:shd w:val="clear" w:color="auto" w:fill="FFFFFF"/>
        </w:rPr>
        <w:t xml:space="preserve">, cum </w:t>
      </w:r>
      <w:proofErr w:type="spellStart"/>
      <w:r w:rsidRPr="00E72D0C">
        <w:rPr>
          <w:rFonts w:ascii="Times New Roman" w:eastAsia="Times New Roman" w:hAnsi="Times New Roman" w:cs="Times New Roman"/>
          <w:color w:val="262526"/>
          <w:sz w:val="24"/>
          <w:szCs w:val="24"/>
          <w:shd w:val="clear" w:color="auto" w:fill="FFFFFF"/>
        </w:rPr>
        <w:t>ar</w:t>
      </w:r>
      <w:proofErr w:type="spellEnd"/>
      <w:r w:rsidRPr="00E72D0C">
        <w:rPr>
          <w:rFonts w:ascii="Times New Roman" w:eastAsia="Times New Roman" w:hAnsi="Times New Roman" w:cs="Times New Roman"/>
          <w:color w:val="262526"/>
          <w:sz w:val="24"/>
          <w:szCs w:val="24"/>
          <w:shd w:val="clear" w:color="auto" w:fill="FFFFFF"/>
        </w:rPr>
        <w:t xml:space="preserve"> fi </w:t>
      </w:r>
      <w:proofErr w:type="spellStart"/>
      <w:r w:rsidRPr="00E72D0C">
        <w:rPr>
          <w:rFonts w:ascii="Times New Roman" w:eastAsia="Times New Roman" w:hAnsi="Times New Roman" w:cs="Times New Roman"/>
          <w:color w:val="262526"/>
          <w:sz w:val="24"/>
          <w:szCs w:val="24"/>
          <w:shd w:val="clear" w:color="auto" w:fill="FFFFFF"/>
        </w:rPr>
        <w:t>capacitatea</w:t>
      </w:r>
      <w:proofErr w:type="spellEnd"/>
      <w:r w:rsidRPr="00E72D0C">
        <w:rPr>
          <w:rFonts w:ascii="Times New Roman" w:eastAsia="Times New Roman" w:hAnsi="Times New Roman" w:cs="Times New Roman"/>
          <w:color w:val="262526"/>
          <w:sz w:val="24"/>
          <w:szCs w:val="24"/>
          <w:shd w:val="clear" w:color="auto" w:fill="FFFFFF"/>
        </w:rPr>
        <w:t xml:space="preserve"> de a </w:t>
      </w:r>
      <w:proofErr w:type="spellStart"/>
      <w:r w:rsidRPr="00E72D0C">
        <w:rPr>
          <w:rFonts w:ascii="Times New Roman" w:eastAsia="Times New Roman" w:hAnsi="Times New Roman" w:cs="Times New Roman"/>
          <w:color w:val="262526"/>
          <w:sz w:val="24"/>
          <w:szCs w:val="24"/>
          <w:shd w:val="clear" w:color="auto" w:fill="FFFFFF"/>
        </w:rPr>
        <w:t>comunica</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eficient</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atât</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în</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mediul</w:t>
      </w:r>
      <w:proofErr w:type="spellEnd"/>
      <w:r w:rsidRPr="00E72D0C">
        <w:rPr>
          <w:rFonts w:ascii="Times New Roman" w:eastAsia="Times New Roman" w:hAnsi="Times New Roman" w:cs="Times New Roman"/>
          <w:color w:val="262526"/>
          <w:sz w:val="24"/>
          <w:szCs w:val="24"/>
          <w:shd w:val="clear" w:color="auto" w:fill="FFFFFF"/>
        </w:rPr>
        <w:t xml:space="preserve"> online </w:t>
      </w:r>
      <w:proofErr w:type="spellStart"/>
      <w:r w:rsidRPr="00E72D0C">
        <w:rPr>
          <w:rFonts w:ascii="Times New Roman" w:eastAsia="Times New Roman" w:hAnsi="Times New Roman" w:cs="Times New Roman"/>
          <w:color w:val="262526"/>
          <w:sz w:val="24"/>
          <w:szCs w:val="24"/>
          <w:shd w:val="clear" w:color="auto" w:fill="FFFFFF"/>
        </w:rPr>
        <w:t>cât</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și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în</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cel</w:t>
      </w:r>
      <w:proofErr w:type="spellEnd"/>
      <w:r w:rsidRPr="00E72D0C">
        <w:rPr>
          <w:rFonts w:ascii="Times New Roman" w:eastAsia="Times New Roman" w:hAnsi="Times New Roman" w:cs="Times New Roman"/>
          <w:color w:val="262526"/>
          <w:sz w:val="24"/>
          <w:szCs w:val="24"/>
          <w:shd w:val="clear" w:color="auto" w:fill="FFFFFF"/>
        </w:rPr>
        <w:t xml:space="preserve"> offline. </w:t>
      </w:r>
      <w:proofErr w:type="spellStart"/>
      <w:proofErr w:type="gramStart"/>
      <w:r w:rsidRPr="00E72D0C">
        <w:rPr>
          <w:rFonts w:ascii="Times New Roman" w:eastAsia="Times New Roman" w:hAnsi="Times New Roman" w:cs="Times New Roman"/>
          <w:color w:val="262526"/>
          <w:sz w:val="24"/>
          <w:szCs w:val="24"/>
          <w:shd w:val="clear" w:color="auto" w:fill="FFFFFF"/>
        </w:rPr>
        <w:t>În</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țările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în</w:t>
      </w:r>
      <w:proofErr w:type="spellEnd"/>
      <w:r w:rsidRPr="00E72D0C">
        <w:rPr>
          <w:rFonts w:ascii="Times New Roman" w:eastAsia="Times New Roman" w:hAnsi="Times New Roman" w:cs="Times New Roman"/>
          <w:color w:val="262526"/>
          <w:sz w:val="24"/>
          <w:szCs w:val="24"/>
          <w:shd w:val="clear" w:color="auto" w:fill="FFFFFF"/>
        </w:rPr>
        <w:t xml:space="preserve"> curs de </w:t>
      </w:r>
      <w:proofErr w:type="spellStart"/>
      <w:r w:rsidRPr="00E72D0C">
        <w:rPr>
          <w:rFonts w:ascii="Times New Roman" w:eastAsia="Times New Roman" w:hAnsi="Times New Roman" w:cs="Times New Roman"/>
          <w:color w:val="262526"/>
          <w:sz w:val="24"/>
          <w:szCs w:val="24"/>
          <w:shd w:val="clear" w:color="auto" w:fill="FFFFFF"/>
        </w:rPr>
        <w:t>dezvoltare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abilitățile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digitale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sunt</w:t>
      </w:r>
      <w:proofErr w:type="spellEnd"/>
      <w:r w:rsidRPr="00E72D0C">
        <w:rPr>
          <w:rFonts w:ascii="Times New Roman" w:eastAsia="Times New Roman" w:hAnsi="Times New Roman" w:cs="Times New Roman"/>
          <w:color w:val="262526"/>
          <w:sz w:val="24"/>
          <w:szCs w:val="24"/>
          <w:shd w:val="clear" w:color="auto" w:fill="FFFFFF"/>
        </w:rPr>
        <w:t xml:space="preserve">, de </w:t>
      </w:r>
      <w:proofErr w:type="spellStart"/>
      <w:r w:rsidRPr="00E72D0C">
        <w:rPr>
          <w:rFonts w:ascii="Times New Roman" w:eastAsia="Times New Roman" w:hAnsi="Times New Roman" w:cs="Times New Roman"/>
          <w:color w:val="262526"/>
          <w:sz w:val="24"/>
          <w:szCs w:val="24"/>
          <w:shd w:val="clear" w:color="auto" w:fill="FFFFFF"/>
        </w:rPr>
        <w:t>asemenea</w:t>
      </w:r>
      <w:proofErr w:type="spellEnd"/>
      <w:r w:rsidRPr="00E72D0C">
        <w:rPr>
          <w:rFonts w:ascii="Times New Roman" w:eastAsia="Times New Roman" w:hAnsi="Times New Roman" w:cs="Times New Roman"/>
          <w:color w:val="262526"/>
          <w:sz w:val="24"/>
          <w:szCs w:val="24"/>
          <w:shd w:val="clear" w:color="auto" w:fill="FFFFFF"/>
        </w:rPr>
        <w:t xml:space="preserve">, la </w:t>
      </w:r>
      <w:proofErr w:type="spellStart"/>
      <w:r w:rsidRPr="00E72D0C">
        <w:rPr>
          <w:rFonts w:ascii="Times New Roman" w:eastAsia="Times New Roman" w:hAnsi="Times New Roman" w:cs="Times New Roman"/>
          <w:color w:val="262526"/>
          <w:sz w:val="24"/>
          <w:szCs w:val="24"/>
          <w:shd w:val="clear" w:color="auto" w:fill="FFFFFF"/>
        </w:rPr>
        <w:t>cerere</w:t>
      </w:r>
      <w:proofErr w:type="spellEnd"/>
      <w:r w:rsidRPr="00E72D0C">
        <w:rPr>
          <w:rFonts w:ascii="Times New Roman" w:eastAsia="Times New Roman" w:hAnsi="Times New Roman" w:cs="Times New Roman"/>
          <w:color w:val="262526"/>
          <w:sz w:val="24"/>
          <w:szCs w:val="24"/>
          <w:shd w:val="clear" w:color="auto" w:fill="FFFFFF"/>
        </w:rPr>
        <w:t xml:space="preserve"> mare </w:t>
      </w:r>
      <w:proofErr w:type="spellStart"/>
      <w:r w:rsidRPr="00E72D0C">
        <w:rPr>
          <w:rFonts w:ascii="Times New Roman" w:eastAsia="Times New Roman" w:hAnsi="Times New Roman" w:cs="Times New Roman"/>
          <w:color w:val="262526"/>
          <w:sz w:val="24"/>
          <w:szCs w:val="24"/>
          <w:shd w:val="clear" w:color="auto" w:fill="FFFFFF"/>
        </w:rPr>
        <w:t>și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îmbunătățesc</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considerabil</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perspectivele</w:t>
      </w:r>
      <w:proofErr w:type="spellEnd"/>
      <w:r w:rsidRPr="00E72D0C">
        <w:rPr>
          <w:rFonts w:ascii="Times New Roman" w:eastAsia="Times New Roman" w:hAnsi="Times New Roman" w:cs="Times New Roman"/>
          <w:color w:val="262526"/>
          <w:sz w:val="24"/>
          <w:szCs w:val="24"/>
          <w:shd w:val="clear" w:color="auto" w:fill="FFFFFF"/>
        </w:rPr>
        <w:t xml:space="preserve"> de </w:t>
      </w:r>
      <w:proofErr w:type="spellStart"/>
      <w:r w:rsidRPr="00E72D0C">
        <w:rPr>
          <w:rFonts w:ascii="Times New Roman" w:eastAsia="Times New Roman" w:hAnsi="Times New Roman" w:cs="Times New Roman"/>
          <w:color w:val="262526"/>
          <w:sz w:val="24"/>
          <w:szCs w:val="24"/>
          <w:shd w:val="clear" w:color="auto" w:fill="FFFFFF"/>
        </w:rPr>
        <w:t>angajare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decentă</w:t>
      </w:r>
      <w:proofErr w:type="spellEnd"/>
      <w:r w:rsidRPr="00E72D0C">
        <w:rPr>
          <w:rFonts w:ascii="Times New Roman" w:eastAsia="Times New Roman" w:hAnsi="Times New Roman" w:cs="Times New Roman"/>
          <w:color w:val="262526"/>
          <w:sz w:val="24"/>
          <w:szCs w:val="24"/>
          <w:shd w:val="clear" w:color="auto" w:fill="FFFFFF"/>
        </w:rPr>
        <w:t>.</w:t>
      </w:r>
      <w:proofErr w:type="gram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Ele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sunt</w:t>
      </w:r>
      <w:proofErr w:type="spellEnd"/>
      <w:r w:rsidRPr="00E72D0C">
        <w:rPr>
          <w:rFonts w:ascii="Times New Roman" w:eastAsia="Times New Roman" w:hAnsi="Times New Roman" w:cs="Times New Roman"/>
          <w:color w:val="262526"/>
          <w:sz w:val="24"/>
          <w:szCs w:val="24"/>
          <w:shd w:val="clear" w:color="auto" w:fill="FFFFFF"/>
        </w:rPr>
        <w:t xml:space="preserve"> legate de </w:t>
      </w:r>
      <w:proofErr w:type="gramStart"/>
      <w:r w:rsidRPr="00E72D0C">
        <w:rPr>
          <w:rFonts w:ascii="Times New Roman" w:eastAsia="Times New Roman" w:hAnsi="Times New Roman" w:cs="Times New Roman"/>
          <w:color w:val="262526"/>
          <w:sz w:val="24"/>
          <w:szCs w:val="24"/>
          <w:shd w:val="clear" w:color="auto" w:fill="FFFFFF"/>
        </w:rPr>
        <w:t>un</w:t>
      </w:r>
      <w:proofErr w:type="gram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potențial</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mai</w:t>
      </w:r>
      <w:proofErr w:type="spellEnd"/>
      <w:r w:rsidRPr="00E72D0C">
        <w:rPr>
          <w:rFonts w:ascii="Times New Roman" w:eastAsia="Times New Roman" w:hAnsi="Times New Roman" w:cs="Times New Roman"/>
          <w:color w:val="262526"/>
          <w:sz w:val="24"/>
          <w:szCs w:val="24"/>
          <w:shd w:val="clear" w:color="auto" w:fill="FFFFFF"/>
        </w:rPr>
        <w:t xml:space="preserve"> mare de </w:t>
      </w:r>
      <w:proofErr w:type="spellStart"/>
      <w:r w:rsidRPr="00E72D0C">
        <w:rPr>
          <w:rFonts w:ascii="Times New Roman" w:eastAsia="Times New Roman" w:hAnsi="Times New Roman" w:cs="Times New Roman"/>
          <w:color w:val="262526"/>
          <w:sz w:val="24"/>
          <w:szCs w:val="24"/>
          <w:shd w:val="clear" w:color="auto" w:fill="FFFFFF"/>
        </w:rPr>
        <w:t>câștig</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iar</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experții</w:t>
      </w:r>
      <w:proofErr w:type="spellEnd"/>
      <w:r w:rsidRPr="00E72D0C">
        <w:rPr>
          <w:rFonts w:ascii="Times New Roman" w:eastAsia="Times New Roman" w:hAnsi="Times New Roman" w:cs="Times New Roman"/>
          <w:color w:val="262526"/>
          <w:sz w:val="24"/>
          <w:szCs w:val="24"/>
          <w:shd w:val="clear" w:color="auto" w:fill="FFFFFF"/>
        </w:rPr>
        <w:t xml:space="preserve"> au </w:t>
      </w:r>
      <w:proofErr w:type="spellStart"/>
      <w:r w:rsidRPr="00E72D0C">
        <w:rPr>
          <w:rFonts w:ascii="Times New Roman" w:eastAsia="Times New Roman" w:hAnsi="Times New Roman" w:cs="Times New Roman"/>
          <w:color w:val="262526"/>
          <w:sz w:val="24"/>
          <w:szCs w:val="24"/>
          <w:shd w:val="clear" w:color="auto" w:fill="FFFFFF"/>
        </w:rPr>
        <w:t>prezis</w:t>
      </w:r>
      <w:proofErr w:type="spellEnd"/>
      <w:r w:rsidRPr="00E72D0C">
        <w:rPr>
          <w:rFonts w:ascii="Times New Roman" w:eastAsia="Times New Roman" w:hAnsi="Times New Roman" w:cs="Times New Roman"/>
          <w:color w:val="262526"/>
          <w:sz w:val="24"/>
          <w:szCs w:val="24"/>
          <w:shd w:val="clear" w:color="auto" w:fill="FFFFFF"/>
        </w:rPr>
        <w:t xml:space="preserve"> un </w:t>
      </w:r>
      <w:proofErr w:type="spellStart"/>
      <w:r w:rsidRPr="00E72D0C">
        <w:rPr>
          <w:rFonts w:ascii="Times New Roman" w:eastAsia="Times New Roman" w:hAnsi="Times New Roman" w:cs="Times New Roman"/>
          <w:color w:val="262526"/>
          <w:sz w:val="24"/>
          <w:szCs w:val="24"/>
          <w:shd w:val="clear" w:color="auto" w:fill="FFFFFF"/>
        </w:rPr>
        <w:t>număr</w:t>
      </w:r>
      <w:proofErr w:type="spellEnd"/>
      <w:r w:rsidRPr="00E72D0C">
        <w:rPr>
          <w:rFonts w:ascii="Times New Roman" w:eastAsia="Times New Roman" w:hAnsi="Times New Roman" w:cs="Times New Roman"/>
          <w:color w:val="262526"/>
          <w:sz w:val="24"/>
          <w:szCs w:val="24"/>
          <w:shd w:val="clear" w:color="auto" w:fill="FFFFFF"/>
        </w:rPr>
        <w:t xml:space="preserve"> tot </w:t>
      </w:r>
      <w:proofErr w:type="spellStart"/>
      <w:r w:rsidRPr="00E72D0C">
        <w:rPr>
          <w:rFonts w:ascii="Times New Roman" w:eastAsia="Times New Roman" w:hAnsi="Times New Roman" w:cs="Times New Roman"/>
          <w:color w:val="262526"/>
          <w:sz w:val="24"/>
          <w:szCs w:val="24"/>
          <w:shd w:val="clear" w:color="auto" w:fill="FFFFFF"/>
        </w:rPr>
        <w:t>mai</w:t>
      </w:r>
      <w:proofErr w:type="spellEnd"/>
      <w:r w:rsidRPr="00E72D0C">
        <w:rPr>
          <w:rFonts w:ascii="Times New Roman" w:eastAsia="Times New Roman" w:hAnsi="Times New Roman" w:cs="Times New Roman"/>
          <w:color w:val="262526"/>
          <w:sz w:val="24"/>
          <w:szCs w:val="24"/>
          <w:shd w:val="clear" w:color="auto" w:fill="FFFFFF"/>
        </w:rPr>
        <w:t xml:space="preserve"> mare de </w:t>
      </w:r>
      <w:proofErr w:type="spellStart"/>
      <w:r w:rsidRPr="00E72D0C">
        <w:rPr>
          <w:rFonts w:ascii="Times New Roman" w:eastAsia="Times New Roman" w:hAnsi="Times New Roman" w:cs="Times New Roman"/>
          <w:color w:val="262526"/>
          <w:sz w:val="24"/>
          <w:szCs w:val="24"/>
          <w:shd w:val="clear" w:color="auto" w:fill="FFFFFF"/>
        </w:rPr>
        <w:t>locuri</w:t>
      </w:r>
      <w:proofErr w:type="spellEnd"/>
      <w:r w:rsidRPr="00E72D0C">
        <w:rPr>
          <w:rFonts w:ascii="Times New Roman" w:eastAsia="Times New Roman" w:hAnsi="Times New Roman" w:cs="Times New Roman"/>
          <w:color w:val="262526"/>
          <w:sz w:val="24"/>
          <w:szCs w:val="24"/>
          <w:shd w:val="clear" w:color="auto" w:fill="FFFFFF"/>
        </w:rPr>
        <w:t xml:space="preserve"> de </w:t>
      </w:r>
      <w:proofErr w:type="spellStart"/>
      <w:r w:rsidRPr="00E72D0C">
        <w:rPr>
          <w:rFonts w:ascii="Times New Roman" w:eastAsia="Times New Roman" w:hAnsi="Times New Roman" w:cs="Times New Roman"/>
          <w:color w:val="262526"/>
          <w:sz w:val="24"/>
          <w:szCs w:val="24"/>
          <w:shd w:val="clear" w:color="auto" w:fill="FFFFFF"/>
        </w:rPr>
        <w:t>muncă</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pentru</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persoanele</w:t>
      </w:r>
      <w:proofErr w:type="spellEnd"/>
      <w:r w:rsidRPr="00E72D0C">
        <w:rPr>
          <w:rFonts w:ascii="Times New Roman" w:eastAsia="Times New Roman" w:hAnsi="Times New Roman" w:cs="Times New Roman"/>
          <w:color w:val="262526"/>
          <w:sz w:val="24"/>
          <w:szCs w:val="24"/>
          <w:shd w:val="clear" w:color="auto" w:fill="FFFFFF"/>
        </w:rPr>
        <w:t xml:space="preserve"> cu </w:t>
      </w:r>
      <w:proofErr w:type="spellStart"/>
      <w:r w:rsidRPr="00E72D0C">
        <w:rPr>
          <w:rFonts w:ascii="Times New Roman" w:eastAsia="Times New Roman" w:hAnsi="Times New Roman" w:cs="Times New Roman"/>
          <w:color w:val="262526"/>
          <w:sz w:val="24"/>
          <w:szCs w:val="24"/>
          <w:shd w:val="clear" w:color="auto" w:fill="FFFFFF"/>
        </w:rPr>
        <w:t>abilități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digitale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avansate</w:t>
      </w:r>
      <w:proofErr w:type="spellEnd"/>
      <w:r w:rsidRPr="00E72D0C">
        <w:rPr>
          <w:rFonts w:ascii="Times New Roman" w:eastAsia="Times New Roman" w:hAnsi="Times New Roman" w:cs="Times New Roman"/>
          <w:color w:val="262526"/>
          <w:sz w:val="24"/>
          <w:szCs w:val="24"/>
          <w:shd w:val="clear" w:color="auto" w:fill="FFFFFF"/>
        </w:rPr>
        <w:t xml:space="preserve">. Nu </w:t>
      </w:r>
      <w:proofErr w:type="spellStart"/>
      <w:r w:rsidRPr="00E72D0C">
        <w:rPr>
          <w:rFonts w:ascii="Times New Roman" w:eastAsia="Times New Roman" w:hAnsi="Times New Roman" w:cs="Times New Roman"/>
          <w:color w:val="262526"/>
          <w:sz w:val="24"/>
          <w:szCs w:val="24"/>
          <w:shd w:val="clear" w:color="auto" w:fill="FFFFFF"/>
        </w:rPr>
        <w:t>numai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că</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există</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noi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locuri</w:t>
      </w:r>
      <w:proofErr w:type="spellEnd"/>
      <w:r w:rsidRPr="00E72D0C">
        <w:rPr>
          <w:rFonts w:ascii="Times New Roman" w:eastAsia="Times New Roman" w:hAnsi="Times New Roman" w:cs="Times New Roman"/>
          <w:color w:val="262526"/>
          <w:sz w:val="24"/>
          <w:szCs w:val="24"/>
          <w:shd w:val="clear" w:color="auto" w:fill="FFFFFF"/>
        </w:rPr>
        <w:t xml:space="preserve"> de </w:t>
      </w:r>
      <w:proofErr w:type="spellStart"/>
      <w:r w:rsidRPr="00E72D0C">
        <w:rPr>
          <w:rFonts w:ascii="Times New Roman" w:eastAsia="Times New Roman" w:hAnsi="Times New Roman" w:cs="Times New Roman"/>
          <w:color w:val="262526"/>
          <w:sz w:val="24"/>
          <w:szCs w:val="24"/>
          <w:shd w:val="clear" w:color="auto" w:fill="FFFFFF"/>
        </w:rPr>
        <w:t>muncă</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disponibile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unele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dintre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ele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continuă</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proofErr w:type="gramStart"/>
      <w:r w:rsidRPr="00E72D0C">
        <w:rPr>
          <w:rFonts w:ascii="Times New Roman" w:eastAsia="Times New Roman" w:hAnsi="Times New Roman" w:cs="Times New Roman"/>
          <w:color w:val="262526"/>
          <w:sz w:val="24"/>
          <w:szCs w:val="24"/>
          <w:shd w:val="clear" w:color="auto" w:fill="FFFFFF"/>
        </w:rPr>
        <w:t>să</w:t>
      </w:r>
      <w:proofErr w:type="spellEnd"/>
      <w:proofErr w:type="gramEnd"/>
      <w:r w:rsidRPr="00E72D0C">
        <w:rPr>
          <w:rFonts w:ascii="Times New Roman" w:eastAsia="Times New Roman" w:hAnsi="Times New Roman" w:cs="Times New Roman"/>
          <w:color w:val="262526"/>
          <w:sz w:val="24"/>
          <w:szCs w:val="24"/>
          <w:shd w:val="clear" w:color="auto" w:fill="FFFFFF"/>
        </w:rPr>
        <w:t xml:space="preserve"> nu fie </w:t>
      </w:r>
      <w:proofErr w:type="spellStart"/>
      <w:r w:rsidRPr="00E72D0C">
        <w:rPr>
          <w:rFonts w:ascii="Times New Roman" w:eastAsia="Times New Roman" w:hAnsi="Times New Roman" w:cs="Times New Roman"/>
          <w:color w:val="262526"/>
          <w:sz w:val="24"/>
          <w:szCs w:val="24"/>
          <w:shd w:val="clear" w:color="auto" w:fill="FFFFFF"/>
        </w:rPr>
        <w:t>completate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ceea</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ce</w:t>
      </w:r>
      <w:proofErr w:type="spellEnd"/>
      <w:r w:rsidRPr="00E72D0C">
        <w:rPr>
          <w:rFonts w:ascii="Times New Roman" w:eastAsia="Times New Roman" w:hAnsi="Times New Roman" w:cs="Times New Roman"/>
          <w:color w:val="262526"/>
          <w:sz w:val="24"/>
          <w:szCs w:val="24"/>
          <w:shd w:val="clear" w:color="auto" w:fill="FFFFFF"/>
        </w:rPr>
        <w:t xml:space="preserve"> face </w:t>
      </w:r>
      <w:proofErr w:type="spellStart"/>
      <w:r w:rsidRPr="00E72D0C">
        <w:rPr>
          <w:rFonts w:ascii="Times New Roman" w:eastAsia="Times New Roman" w:hAnsi="Times New Roman" w:cs="Times New Roman"/>
          <w:color w:val="262526"/>
          <w:sz w:val="24"/>
          <w:szCs w:val="24"/>
          <w:shd w:val="clear" w:color="auto" w:fill="FFFFFF"/>
        </w:rPr>
        <w:t>ca</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furnizarea</w:t>
      </w:r>
      <w:proofErr w:type="spellEnd"/>
      <w:r w:rsidRPr="00E72D0C">
        <w:rPr>
          <w:rFonts w:ascii="Times New Roman" w:eastAsia="Times New Roman" w:hAnsi="Times New Roman" w:cs="Times New Roman"/>
          <w:color w:val="262526"/>
          <w:sz w:val="24"/>
          <w:szCs w:val="24"/>
          <w:shd w:val="clear" w:color="auto" w:fill="FFFFFF"/>
        </w:rPr>
        <w:t xml:space="preserve"> de </w:t>
      </w:r>
      <w:proofErr w:type="spellStart"/>
      <w:r w:rsidRPr="00E72D0C">
        <w:rPr>
          <w:rFonts w:ascii="Times New Roman" w:eastAsia="Times New Roman" w:hAnsi="Times New Roman" w:cs="Times New Roman"/>
          <w:color w:val="262526"/>
          <w:sz w:val="24"/>
          <w:szCs w:val="24"/>
          <w:shd w:val="clear" w:color="auto" w:fill="FFFFFF"/>
        </w:rPr>
        <w:t>competențe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digitale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avansate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să</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devină</w:t>
      </w:r>
      <w:proofErr w:type="spellEnd"/>
      <w:r w:rsidRPr="00E72D0C">
        <w:rPr>
          <w:rFonts w:ascii="Times New Roman" w:eastAsia="Times New Roman" w:hAnsi="Times New Roman" w:cs="Times New Roman"/>
          <w:color w:val="262526"/>
          <w:sz w:val="24"/>
          <w:szCs w:val="24"/>
          <w:shd w:val="clear" w:color="auto" w:fill="FFFFFF"/>
        </w:rPr>
        <w:t xml:space="preserve"> o </w:t>
      </w:r>
      <w:proofErr w:type="spellStart"/>
      <w:r w:rsidRPr="00E72D0C">
        <w:rPr>
          <w:rFonts w:ascii="Times New Roman" w:eastAsia="Times New Roman" w:hAnsi="Times New Roman" w:cs="Times New Roman"/>
          <w:color w:val="262526"/>
          <w:sz w:val="24"/>
          <w:szCs w:val="24"/>
          <w:shd w:val="clear" w:color="auto" w:fill="FFFFFF"/>
        </w:rPr>
        <w:t>soluție</w:t>
      </w:r>
      <w:proofErr w:type="spellEnd"/>
      <w:r w:rsidRPr="00E72D0C">
        <w:rPr>
          <w:rFonts w:ascii="Times New Roman" w:eastAsia="Times New Roman" w:hAnsi="Times New Roman" w:cs="Times New Roman"/>
          <w:color w:val="262526"/>
          <w:sz w:val="24"/>
          <w:szCs w:val="24"/>
          <w:shd w:val="clear" w:color="auto" w:fill="FFFFFF"/>
        </w:rPr>
        <w:t xml:space="preserve"> a </w:t>
      </w:r>
      <w:proofErr w:type="spellStart"/>
      <w:r w:rsidRPr="00E72D0C">
        <w:rPr>
          <w:rFonts w:ascii="Times New Roman" w:eastAsia="Times New Roman" w:hAnsi="Times New Roman" w:cs="Times New Roman"/>
          <w:color w:val="262526"/>
          <w:sz w:val="24"/>
          <w:szCs w:val="24"/>
          <w:shd w:val="clear" w:color="auto" w:fill="FFFFFF"/>
        </w:rPr>
        <w:t>șomajului</w:t>
      </w:r>
      <w:proofErr w:type="spellEnd"/>
      <w:r w:rsidRPr="00E72D0C">
        <w:rPr>
          <w:rFonts w:ascii="Times New Roman" w:eastAsia="Times New Roman" w:hAnsi="Times New Roman" w:cs="Times New Roman"/>
          <w:color w:val="262526"/>
          <w:sz w:val="24"/>
          <w:szCs w:val="24"/>
          <w:shd w:val="clear" w:color="auto" w:fill="FFFFFF"/>
        </w:rPr>
        <w:t>.</w:t>
      </w:r>
    </w:p>
    <w:p w:rsidR="0060573A" w:rsidRPr="00E72D0C" w:rsidRDefault="0060573A" w:rsidP="00E72D0C">
      <w:pPr>
        <w:spacing w:line="360" w:lineRule="auto"/>
        <w:contextualSpacing/>
        <w:jc w:val="both"/>
        <w:rPr>
          <w:rFonts w:ascii="Times New Roman" w:eastAsia="Times New Roman" w:hAnsi="Times New Roman" w:cs="Times New Roman"/>
          <w:color w:val="262526"/>
          <w:sz w:val="24"/>
          <w:szCs w:val="24"/>
        </w:rPr>
      </w:pPr>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Există</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inegalități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majore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în</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competențele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digitale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atât</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în</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țările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în</w:t>
      </w:r>
      <w:proofErr w:type="spellEnd"/>
      <w:r w:rsidRPr="00E72D0C">
        <w:rPr>
          <w:rFonts w:ascii="Times New Roman" w:eastAsia="Times New Roman" w:hAnsi="Times New Roman" w:cs="Times New Roman"/>
          <w:color w:val="262526"/>
          <w:sz w:val="24"/>
          <w:szCs w:val="24"/>
          <w:shd w:val="clear" w:color="auto" w:fill="FFFFFF"/>
        </w:rPr>
        <w:t xml:space="preserve"> curs de </w:t>
      </w:r>
      <w:proofErr w:type="spellStart"/>
      <w:r w:rsidRPr="00E72D0C">
        <w:rPr>
          <w:rFonts w:ascii="Times New Roman" w:eastAsia="Times New Roman" w:hAnsi="Times New Roman" w:cs="Times New Roman"/>
          <w:color w:val="262526"/>
          <w:sz w:val="24"/>
          <w:szCs w:val="24"/>
          <w:shd w:val="clear" w:color="auto" w:fill="FFFFFF"/>
        </w:rPr>
        <w:t>dezvoltare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cât</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și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în</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cele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dezvoltate</w:t>
      </w:r>
      <w:proofErr w:type="spellEnd"/>
      <w:r w:rsidRPr="00E72D0C">
        <w:rPr>
          <w:rFonts w:ascii="Times New Roman" w:eastAsia="Times New Roman" w:hAnsi="Times New Roman" w:cs="Times New Roman"/>
          <w:color w:val="262526"/>
          <w:sz w:val="24"/>
          <w:szCs w:val="24"/>
          <w:shd w:val="clear" w:color="auto" w:fill="FFFFFF"/>
        </w:rPr>
        <w:t xml:space="preserve"> de-a </w:t>
      </w:r>
      <w:proofErr w:type="spellStart"/>
      <w:r w:rsidRPr="00E72D0C">
        <w:rPr>
          <w:rFonts w:ascii="Times New Roman" w:eastAsia="Times New Roman" w:hAnsi="Times New Roman" w:cs="Times New Roman"/>
          <w:color w:val="262526"/>
          <w:sz w:val="24"/>
          <w:szCs w:val="24"/>
          <w:shd w:val="clear" w:color="auto" w:fill="FFFFFF"/>
        </w:rPr>
        <w:t>lungul</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mai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multor</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linii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în</w:t>
      </w:r>
      <w:proofErr w:type="spellEnd"/>
      <w:r w:rsidRPr="00E72D0C">
        <w:rPr>
          <w:rFonts w:ascii="Times New Roman" w:eastAsia="Times New Roman" w:hAnsi="Times New Roman" w:cs="Times New Roman"/>
          <w:color w:val="262526"/>
          <w:sz w:val="24"/>
          <w:szCs w:val="24"/>
          <w:shd w:val="clear" w:color="auto" w:fill="FFFFFF"/>
        </w:rPr>
        <w:t xml:space="preserve"> special </w:t>
      </w:r>
      <w:proofErr w:type="spellStart"/>
      <w:r w:rsidRPr="00E72D0C">
        <w:rPr>
          <w:rFonts w:ascii="Times New Roman" w:eastAsia="Times New Roman" w:hAnsi="Times New Roman" w:cs="Times New Roman"/>
          <w:color w:val="262526"/>
          <w:sz w:val="24"/>
          <w:szCs w:val="24"/>
          <w:shd w:val="clear" w:color="auto" w:fill="FFFFFF"/>
        </w:rPr>
        <w:t>statutul</w:t>
      </w:r>
      <w:proofErr w:type="spellEnd"/>
      <w:r w:rsidRPr="00E72D0C">
        <w:rPr>
          <w:rFonts w:ascii="Times New Roman" w:eastAsia="Times New Roman" w:hAnsi="Times New Roman" w:cs="Times New Roman"/>
          <w:color w:val="262526"/>
          <w:sz w:val="24"/>
          <w:szCs w:val="24"/>
          <w:shd w:val="clear" w:color="auto" w:fill="FFFFFF"/>
        </w:rPr>
        <w:t xml:space="preserve"> socio-economic, </w:t>
      </w:r>
      <w:proofErr w:type="spellStart"/>
      <w:r w:rsidRPr="00E72D0C">
        <w:rPr>
          <w:rFonts w:ascii="Times New Roman" w:eastAsia="Times New Roman" w:hAnsi="Times New Roman" w:cs="Times New Roman"/>
          <w:color w:val="262526"/>
          <w:sz w:val="24"/>
          <w:szCs w:val="24"/>
          <w:shd w:val="clear" w:color="auto" w:fill="FFFFFF"/>
        </w:rPr>
        <w:t>rasă</w:t>
      </w:r>
      <w:proofErr w:type="spellEnd"/>
      <w:r w:rsidRPr="00E72D0C">
        <w:rPr>
          <w:rFonts w:ascii="Times New Roman" w:eastAsia="Times New Roman" w:hAnsi="Times New Roman" w:cs="Times New Roman"/>
          <w:color w:val="262526"/>
          <w:sz w:val="24"/>
          <w:szCs w:val="24"/>
          <w:shd w:val="clear" w:color="auto" w:fill="FFFFFF"/>
        </w:rPr>
        <w:t xml:space="preserve">, sex, </w:t>
      </w:r>
      <w:proofErr w:type="spellStart"/>
      <w:r w:rsidRPr="00E72D0C">
        <w:rPr>
          <w:rFonts w:ascii="Times New Roman" w:eastAsia="Times New Roman" w:hAnsi="Times New Roman" w:cs="Times New Roman"/>
          <w:color w:val="262526"/>
          <w:sz w:val="24"/>
          <w:szCs w:val="24"/>
          <w:shd w:val="clear" w:color="auto" w:fill="FFFFFF"/>
        </w:rPr>
        <w:t>geografie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vârstă</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și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mediul</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educațional</w:t>
      </w:r>
      <w:proofErr w:type="spellEnd"/>
      <w:r w:rsidRPr="00E72D0C">
        <w:rPr>
          <w:rFonts w:ascii="Times New Roman" w:eastAsia="Times New Roman" w:hAnsi="Times New Roman" w:cs="Times New Roman"/>
          <w:color w:val="262526"/>
          <w:sz w:val="24"/>
          <w:szCs w:val="24"/>
          <w:shd w:val="clear" w:color="auto" w:fill="FFFFFF"/>
        </w:rPr>
        <w:t xml:space="preserve">. </w:t>
      </w:r>
    </w:p>
    <w:p w:rsidR="0060573A" w:rsidRPr="00E72D0C" w:rsidRDefault="0060573A" w:rsidP="00E72D0C">
      <w:pPr>
        <w:spacing w:line="360" w:lineRule="auto"/>
        <w:contextualSpacing/>
        <w:jc w:val="both"/>
        <w:rPr>
          <w:rFonts w:ascii="Times New Roman" w:eastAsia="Times New Roman" w:hAnsi="Times New Roman" w:cs="Times New Roman"/>
          <w:color w:val="262526"/>
          <w:sz w:val="24"/>
          <w:szCs w:val="24"/>
        </w:rPr>
      </w:pPr>
      <w:r w:rsidRPr="00E72D0C">
        <w:rPr>
          <w:rFonts w:ascii="Times New Roman" w:eastAsia="Times New Roman" w:hAnsi="Times New Roman" w:cs="Times New Roman"/>
          <w:color w:val="262526"/>
          <w:sz w:val="24"/>
          <w:szCs w:val="24"/>
          <w:shd w:val="clear" w:color="auto" w:fill="FFFFFF"/>
        </w:rPr>
        <w:t xml:space="preserve">           </w:t>
      </w:r>
      <w:proofErr w:type="spellStart"/>
      <w:proofErr w:type="gramStart"/>
      <w:r w:rsidRPr="00E72D0C">
        <w:rPr>
          <w:rFonts w:ascii="Times New Roman" w:eastAsia="Times New Roman" w:hAnsi="Times New Roman" w:cs="Times New Roman"/>
          <w:color w:val="262526"/>
          <w:sz w:val="24"/>
          <w:szCs w:val="24"/>
          <w:shd w:val="clear" w:color="auto" w:fill="FFFFFF"/>
        </w:rPr>
        <w:t>Fără</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intervenții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politice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evoluțiile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tehnologice</w:t>
      </w:r>
      <w:proofErr w:type="spellEnd"/>
      <w:r w:rsidRPr="00E72D0C">
        <w:rPr>
          <w:rFonts w:ascii="Times New Roman" w:eastAsia="Times New Roman" w:hAnsi="Times New Roman" w:cs="Times New Roman"/>
          <w:color w:val="262526"/>
          <w:sz w:val="24"/>
          <w:szCs w:val="24"/>
          <w:shd w:val="clear" w:color="auto" w:fill="FFFFFF"/>
        </w:rPr>
        <w:t xml:space="preserve"> pot </w:t>
      </w:r>
      <w:proofErr w:type="spellStart"/>
      <w:r w:rsidRPr="00E72D0C">
        <w:rPr>
          <w:rFonts w:ascii="Times New Roman" w:eastAsia="Times New Roman" w:hAnsi="Times New Roman" w:cs="Times New Roman"/>
          <w:color w:val="262526"/>
          <w:sz w:val="24"/>
          <w:szCs w:val="24"/>
          <w:shd w:val="clear" w:color="auto" w:fill="FFFFFF"/>
        </w:rPr>
        <w:t>exacerba</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inegalitățile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dintre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cei</w:t>
      </w:r>
      <w:proofErr w:type="spellEnd"/>
      <w:r w:rsidRPr="00E72D0C">
        <w:rPr>
          <w:rFonts w:ascii="Times New Roman" w:eastAsia="Times New Roman" w:hAnsi="Times New Roman" w:cs="Times New Roman"/>
          <w:color w:val="262526"/>
          <w:sz w:val="24"/>
          <w:szCs w:val="24"/>
          <w:shd w:val="clear" w:color="auto" w:fill="FFFFFF"/>
        </w:rPr>
        <w:t xml:space="preserve"> cu </w:t>
      </w:r>
      <w:proofErr w:type="spellStart"/>
      <w:r w:rsidRPr="00E72D0C">
        <w:rPr>
          <w:rFonts w:ascii="Times New Roman" w:eastAsia="Times New Roman" w:hAnsi="Times New Roman" w:cs="Times New Roman"/>
          <w:color w:val="262526"/>
          <w:sz w:val="24"/>
          <w:szCs w:val="24"/>
          <w:shd w:val="clear" w:color="auto" w:fill="FFFFFF"/>
        </w:rPr>
        <w:t>și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fără</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abilități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digitale</w:t>
      </w:r>
      <w:proofErr w:type="spellEnd"/>
      <w:r w:rsidRPr="00E72D0C">
        <w:rPr>
          <w:rFonts w:ascii="Times New Roman" w:eastAsia="Times New Roman" w:hAnsi="Times New Roman" w:cs="Times New Roman"/>
          <w:color w:val="262526"/>
          <w:sz w:val="24"/>
          <w:szCs w:val="24"/>
          <w:shd w:val="clear" w:color="auto" w:fill="FFFFFF"/>
        </w:rPr>
        <w:t>.</w:t>
      </w:r>
      <w:proofErr w:type="gram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Sunt</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necesare</w:t>
      </w:r>
      <w:proofErr w:type="spellEnd"/>
      <w:r w:rsidRPr="00E72D0C">
        <w:rPr>
          <w:rFonts w:ascii="Times New Roman" w:eastAsia="Times New Roman" w:hAnsi="Times New Roman" w:cs="Times New Roman"/>
          <w:color w:val="262526"/>
          <w:sz w:val="24"/>
          <w:szCs w:val="24"/>
          <w:shd w:val="clear" w:color="auto" w:fill="FFFFFF"/>
        </w:rPr>
        <w:t xml:space="preserve"> urgent </w:t>
      </w:r>
      <w:proofErr w:type="spellStart"/>
      <w:r w:rsidRPr="00E72D0C">
        <w:rPr>
          <w:rFonts w:ascii="Times New Roman" w:eastAsia="Times New Roman" w:hAnsi="Times New Roman" w:cs="Times New Roman"/>
          <w:color w:val="262526"/>
          <w:sz w:val="24"/>
          <w:szCs w:val="24"/>
          <w:shd w:val="clear" w:color="auto" w:fill="FFFFFF"/>
        </w:rPr>
        <w:t>răspunsuri</w:t>
      </w:r>
      <w:proofErr w:type="spellEnd"/>
      <w:r w:rsidRPr="00E72D0C">
        <w:rPr>
          <w:rFonts w:ascii="Times New Roman" w:eastAsia="Times New Roman" w:hAnsi="Times New Roman" w:cs="Times New Roman"/>
          <w:color w:val="262526"/>
          <w:sz w:val="24"/>
          <w:szCs w:val="24"/>
          <w:shd w:val="clear" w:color="auto" w:fill="FFFFFF"/>
        </w:rPr>
        <w:t xml:space="preserve"> integrate </w:t>
      </w:r>
      <w:proofErr w:type="spellStart"/>
      <w:r w:rsidRPr="00E72D0C">
        <w:rPr>
          <w:rFonts w:ascii="Times New Roman" w:eastAsia="Times New Roman" w:hAnsi="Times New Roman" w:cs="Times New Roman"/>
          <w:color w:val="262526"/>
          <w:sz w:val="24"/>
          <w:szCs w:val="24"/>
          <w:shd w:val="clear" w:color="auto" w:fill="FFFFFF"/>
        </w:rPr>
        <w:t>și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cuprinzătoare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Actorii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guvernamentali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și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ai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statului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trebuie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proofErr w:type="gramStart"/>
      <w:r w:rsidRPr="00E72D0C">
        <w:rPr>
          <w:rFonts w:ascii="Times New Roman" w:eastAsia="Times New Roman" w:hAnsi="Times New Roman" w:cs="Times New Roman"/>
          <w:color w:val="262526"/>
          <w:sz w:val="24"/>
          <w:szCs w:val="24"/>
          <w:shd w:val="clear" w:color="auto" w:fill="FFFFFF"/>
        </w:rPr>
        <w:t>să</w:t>
      </w:r>
      <w:proofErr w:type="spellEnd"/>
      <w:proofErr w:type="gram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joace</w:t>
      </w:r>
      <w:proofErr w:type="spellEnd"/>
      <w:r w:rsidRPr="00E72D0C">
        <w:rPr>
          <w:rFonts w:ascii="Times New Roman" w:eastAsia="Times New Roman" w:hAnsi="Times New Roman" w:cs="Times New Roman"/>
          <w:color w:val="262526"/>
          <w:sz w:val="24"/>
          <w:szCs w:val="24"/>
          <w:shd w:val="clear" w:color="auto" w:fill="FFFFFF"/>
        </w:rPr>
        <w:t xml:space="preserve"> un </w:t>
      </w:r>
      <w:proofErr w:type="spellStart"/>
      <w:r w:rsidRPr="00E72D0C">
        <w:rPr>
          <w:rFonts w:ascii="Times New Roman" w:eastAsia="Times New Roman" w:hAnsi="Times New Roman" w:cs="Times New Roman"/>
          <w:color w:val="262526"/>
          <w:sz w:val="24"/>
          <w:szCs w:val="24"/>
          <w:shd w:val="clear" w:color="auto" w:fill="FFFFFF"/>
        </w:rPr>
        <w:t>rol</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esențial</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în</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stabilirea</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principiilor</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fundamentale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pentru</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dezvoltarea</w:t>
      </w:r>
      <w:proofErr w:type="spellEnd"/>
      <w:r w:rsidRPr="00E72D0C">
        <w:rPr>
          <w:rFonts w:ascii="Times New Roman" w:eastAsia="Times New Roman" w:hAnsi="Times New Roman" w:cs="Times New Roman"/>
          <w:color w:val="262526"/>
          <w:sz w:val="24"/>
          <w:szCs w:val="24"/>
          <w:shd w:val="clear" w:color="auto" w:fill="FFFFFF"/>
        </w:rPr>
        <w:t xml:space="preserve"> de </w:t>
      </w:r>
      <w:proofErr w:type="spellStart"/>
      <w:r w:rsidRPr="00E72D0C">
        <w:rPr>
          <w:rFonts w:ascii="Times New Roman" w:eastAsia="Times New Roman" w:hAnsi="Times New Roman" w:cs="Times New Roman"/>
          <w:color w:val="262526"/>
          <w:sz w:val="24"/>
          <w:szCs w:val="24"/>
          <w:shd w:val="clear" w:color="auto" w:fill="FFFFFF"/>
        </w:rPr>
        <w:t>competențe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digitale</w:t>
      </w:r>
      <w:proofErr w:type="spellEnd"/>
      <w:r w:rsidRPr="00E72D0C">
        <w:rPr>
          <w:rFonts w:ascii="Times New Roman" w:eastAsia="Times New Roman" w:hAnsi="Times New Roman" w:cs="Times New Roman"/>
          <w:color w:val="262526"/>
          <w:sz w:val="24"/>
          <w:szCs w:val="24"/>
          <w:shd w:val="clear" w:color="auto" w:fill="FFFFFF"/>
        </w:rPr>
        <w:t xml:space="preserve"> inclusive </w:t>
      </w:r>
      <w:proofErr w:type="spellStart"/>
      <w:r w:rsidRPr="00E72D0C">
        <w:rPr>
          <w:rFonts w:ascii="Times New Roman" w:eastAsia="Times New Roman" w:hAnsi="Times New Roman" w:cs="Times New Roman"/>
          <w:color w:val="262526"/>
          <w:sz w:val="24"/>
          <w:szCs w:val="24"/>
          <w:shd w:val="clear" w:color="auto" w:fill="FFFFFF"/>
        </w:rPr>
        <w:t>și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echitabile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oferirea</w:t>
      </w:r>
      <w:proofErr w:type="spellEnd"/>
      <w:r w:rsidRPr="00E72D0C">
        <w:rPr>
          <w:rFonts w:ascii="Times New Roman" w:eastAsia="Times New Roman" w:hAnsi="Times New Roman" w:cs="Times New Roman"/>
          <w:color w:val="262526"/>
          <w:sz w:val="24"/>
          <w:szCs w:val="24"/>
          <w:shd w:val="clear" w:color="auto" w:fill="FFFFFF"/>
        </w:rPr>
        <w:t xml:space="preserve"> de </w:t>
      </w:r>
      <w:proofErr w:type="spellStart"/>
      <w:r w:rsidRPr="00E72D0C">
        <w:rPr>
          <w:rFonts w:ascii="Times New Roman" w:eastAsia="Times New Roman" w:hAnsi="Times New Roman" w:cs="Times New Roman"/>
          <w:color w:val="262526"/>
          <w:sz w:val="24"/>
          <w:szCs w:val="24"/>
          <w:shd w:val="clear" w:color="auto" w:fill="FFFFFF"/>
        </w:rPr>
        <w:t>programe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și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inițiative</w:t>
      </w:r>
      <w:proofErr w:type="spellEnd"/>
      <w:r w:rsidRPr="00E72D0C">
        <w:rPr>
          <w:rFonts w:ascii="Times New Roman" w:eastAsia="Times New Roman" w:hAnsi="Times New Roman" w:cs="Times New Roman"/>
          <w:color w:val="262526"/>
          <w:sz w:val="24"/>
          <w:szCs w:val="24"/>
          <w:shd w:val="clear" w:color="auto" w:fill="FFFFFF"/>
        </w:rPr>
        <w:t xml:space="preserve"> de </w:t>
      </w:r>
      <w:proofErr w:type="spellStart"/>
      <w:r w:rsidRPr="00E72D0C">
        <w:rPr>
          <w:rFonts w:ascii="Times New Roman" w:eastAsia="Times New Roman" w:hAnsi="Times New Roman" w:cs="Times New Roman"/>
          <w:color w:val="262526"/>
          <w:sz w:val="24"/>
          <w:szCs w:val="24"/>
          <w:shd w:val="clear" w:color="auto" w:fill="FFFFFF"/>
        </w:rPr>
        <w:t>dezvoltare</w:t>
      </w:r>
      <w:proofErr w:type="spellEnd"/>
      <w:r w:rsidRPr="00E72D0C">
        <w:rPr>
          <w:rFonts w:ascii="Times New Roman" w:eastAsia="Times New Roman" w:hAnsi="Times New Roman" w:cs="Times New Roman"/>
          <w:color w:val="262526"/>
          <w:sz w:val="24"/>
          <w:szCs w:val="24"/>
          <w:shd w:val="clear" w:color="auto" w:fill="FFFFFF"/>
        </w:rPr>
        <w:t xml:space="preserve"> a </w:t>
      </w:r>
      <w:proofErr w:type="spellStart"/>
      <w:r w:rsidRPr="00E72D0C">
        <w:rPr>
          <w:rFonts w:ascii="Times New Roman" w:eastAsia="Times New Roman" w:hAnsi="Times New Roman" w:cs="Times New Roman"/>
          <w:color w:val="262526"/>
          <w:sz w:val="24"/>
          <w:szCs w:val="24"/>
          <w:shd w:val="clear" w:color="auto" w:fill="FFFFFF"/>
        </w:rPr>
        <w:t>capacității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pentru</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grupurile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defavorizate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și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recalificarea</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adulților</w:t>
      </w:r>
      <w:proofErr w:type="spellEnd"/>
      <w:r w:rsidRPr="00E72D0C">
        <w:rPr>
          <w:rFonts w:ascii="Times New Roman" w:eastAsia="Times New Roman" w:hAnsi="Times New Roman" w:cs="Times New Roman"/>
          <w:color w:val="262526"/>
          <w:sz w:val="24"/>
          <w:szCs w:val="24"/>
          <w:shd w:val="clear" w:color="auto" w:fill="FFFFFF"/>
        </w:rPr>
        <w:t xml:space="preserve"> cu </w:t>
      </w:r>
      <w:proofErr w:type="spellStart"/>
      <w:r w:rsidRPr="00E72D0C">
        <w:rPr>
          <w:rFonts w:ascii="Times New Roman" w:eastAsia="Times New Roman" w:hAnsi="Times New Roman" w:cs="Times New Roman"/>
          <w:color w:val="262526"/>
          <w:sz w:val="24"/>
          <w:szCs w:val="24"/>
          <w:shd w:val="clear" w:color="auto" w:fill="FFFFFF"/>
        </w:rPr>
        <w:t>risc</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pentru</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pierderea</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locurilor</w:t>
      </w:r>
      <w:proofErr w:type="spellEnd"/>
      <w:r w:rsidRPr="00E72D0C">
        <w:rPr>
          <w:rFonts w:ascii="Times New Roman" w:eastAsia="Times New Roman" w:hAnsi="Times New Roman" w:cs="Times New Roman"/>
          <w:color w:val="262526"/>
          <w:sz w:val="24"/>
          <w:szCs w:val="24"/>
          <w:shd w:val="clear" w:color="auto" w:fill="FFFFFF"/>
        </w:rPr>
        <w:t xml:space="preserve"> de </w:t>
      </w:r>
      <w:proofErr w:type="spellStart"/>
      <w:r w:rsidRPr="00E72D0C">
        <w:rPr>
          <w:rFonts w:ascii="Times New Roman" w:eastAsia="Times New Roman" w:hAnsi="Times New Roman" w:cs="Times New Roman"/>
          <w:color w:val="262526"/>
          <w:sz w:val="24"/>
          <w:szCs w:val="24"/>
          <w:shd w:val="clear" w:color="auto" w:fill="FFFFFF"/>
        </w:rPr>
        <w:t>muncă</w:t>
      </w:r>
      <w:proofErr w:type="spellEnd"/>
      <w:r w:rsidRPr="00E72D0C">
        <w:rPr>
          <w:rFonts w:ascii="Times New Roman" w:eastAsia="Times New Roman" w:hAnsi="Times New Roman" w:cs="Times New Roman"/>
          <w:color w:val="262526"/>
          <w:sz w:val="24"/>
          <w:szCs w:val="24"/>
          <w:shd w:val="clear" w:color="auto" w:fill="FFFFFF"/>
        </w:rPr>
        <w:t>.</w:t>
      </w:r>
    </w:p>
    <w:p w:rsidR="0060573A" w:rsidRPr="00E72D0C" w:rsidRDefault="0060573A" w:rsidP="00E72D0C">
      <w:pPr>
        <w:spacing w:line="360" w:lineRule="auto"/>
        <w:contextualSpacing/>
        <w:jc w:val="both"/>
        <w:rPr>
          <w:rFonts w:ascii="Times New Roman" w:eastAsia="Times New Roman" w:hAnsi="Times New Roman" w:cs="Times New Roman"/>
          <w:color w:val="262526"/>
          <w:sz w:val="24"/>
          <w:szCs w:val="24"/>
        </w:rPr>
      </w:pPr>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Asigurarea</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că</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toată</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lumea</w:t>
      </w:r>
      <w:proofErr w:type="spellEnd"/>
      <w:r w:rsidRPr="00E72D0C">
        <w:rPr>
          <w:rFonts w:ascii="Times New Roman" w:eastAsia="Times New Roman" w:hAnsi="Times New Roman" w:cs="Times New Roman"/>
          <w:color w:val="262526"/>
          <w:sz w:val="24"/>
          <w:szCs w:val="24"/>
          <w:shd w:val="clear" w:color="auto" w:fill="FFFFFF"/>
        </w:rPr>
        <w:t xml:space="preserve"> are </w:t>
      </w:r>
      <w:proofErr w:type="spellStart"/>
      <w:r w:rsidRPr="00E72D0C">
        <w:rPr>
          <w:rFonts w:ascii="Times New Roman" w:eastAsia="Times New Roman" w:hAnsi="Times New Roman" w:cs="Times New Roman"/>
          <w:color w:val="262526"/>
          <w:sz w:val="24"/>
          <w:szCs w:val="24"/>
          <w:shd w:val="clear" w:color="auto" w:fill="FFFFFF"/>
        </w:rPr>
        <w:t>abilități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digitale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relevante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ajută</w:t>
      </w:r>
      <w:proofErr w:type="spellEnd"/>
      <w:r w:rsidRPr="00E72D0C">
        <w:rPr>
          <w:rFonts w:ascii="Times New Roman" w:eastAsia="Times New Roman" w:hAnsi="Times New Roman" w:cs="Times New Roman"/>
          <w:color w:val="262526"/>
          <w:sz w:val="24"/>
          <w:szCs w:val="24"/>
          <w:shd w:val="clear" w:color="auto" w:fill="FFFFFF"/>
        </w:rPr>
        <w:t xml:space="preserve"> la </w:t>
      </w:r>
      <w:proofErr w:type="spellStart"/>
      <w:r w:rsidRPr="00E72D0C">
        <w:rPr>
          <w:rFonts w:ascii="Times New Roman" w:eastAsia="Times New Roman" w:hAnsi="Times New Roman" w:cs="Times New Roman"/>
          <w:color w:val="262526"/>
          <w:sz w:val="24"/>
          <w:szCs w:val="24"/>
          <w:shd w:val="clear" w:color="auto" w:fill="FFFFFF"/>
        </w:rPr>
        <w:t>promovarea</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unei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educații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incluzive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și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echitabile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și</w:t>
      </w:r>
      <w:proofErr w:type="spellEnd"/>
      <w:r w:rsidRPr="00E72D0C">
        <w:rPr>
          <w:rFonts w:ascii="Times New Roman" w:eastAsia="Times New Roman" w:hAnsi="Times New Roman" w:cs="Times New Roman"/>
          <w:color w:val="262526"/>
          <w:sz w:val="24"/>
          <w:szCs w:val="24"/>
          <w:shd w:val="clear" w:color="auto" w:fill="FFFFFF"/>
        </w:rPr>
        <w:t xml:space="preserve"> a </w:t>
      </w:r>
      <w:proofErr w:type="spellStart"/>
      <w:r w:rsidRPr="00E72D0C">
        <w:rPr>
          <w:rFonts w:ascii="Times New Roman" w:eastAsia="Times New Roman" w:hAnsi="Times New Roman" w:cs="Times New Roman"/>
          <w:color w:val="262526"/>
          <w:sz w:val="24"/>
          <w:szCs w:val="24"/>
          <w:shd w:val="clear" w:color="auto" w:fill="FFFFFF"/>
        </w:rPr>
        <w:t>unei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învățări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permanente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pentru</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toți</w:t>
      </w:r>
      <w:proofErr w:type="spellEnd"/>
      <w:r w:rsidRPr="00E72D0C">
        <w:rPr>
          <w:rFonts w:ascii="Times New Roman" w:eastAsia="Times New Roman" w:hAnsi="Times New Roman" w:cs="Times New Roman"/>
          <w:color w:val="262526"/>
          <w:sz w:val="24"/>
          <w:szCs w:val="24"/>
          <w:shd w:val="clear" w:color="auto" w:fill="FFFFFF"/>
        </w:rPr>
        <w:t>.</w:t>
      </w:r>
    </w:p>
    <w:p w:rsidR="0060573A" w:rsidRPr="00E72D0C" w:rsidRDefault="0060573A" w:rsidP="00E72D0C">
      <w:pPr>
        <w:spacing w:line="360" w:lineRule="auto"/>
        <w:contextualSpacing/>
        <w:jc w:val="both"/>
        <w:rPr>
          <w:rFonts w:ascii="Times New Roman" w:eastAsia="Times New Roman" w:hAnsi="Times New Roman" w:cs="Times New Roman"/>
          <w:color w:val="262526"/>
          <w:sz w:val="24"/>
          <w:szCs w:val="24"/>
        </w:rPr>
      </w:pPr>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Progresele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majore</w:t>
      </w:r>
      <w:proofErr w:type="spellEnd"/>
      <w:r w:rsidRPr="00E72D0C">
        <w:rPr>
          <w:rFonts w:ascii="Times New Roman" w:eastAsia="Times New Roman" w:hAnsi="Times New Roman" w:cs="Times New Roman"/>
          <w:color w:val="262526"/>
          <w:sz w:val="24"/>
          <w:szCs w:val="24"/>
          <w:shd w:val="clear" w:color="auto" w:fill="FFFFFF"/>
        </w:rPr>
        <w:t xml:space="preserve"> ale </w:t>
      </w:r>
      <w:proofErr w:type="spellStart"/>
      <w:r w:rsidRPr="00E72D0C">
        <w:rPr>
          <w:rFonts w:ascii="Times New Roman" w:eastAsia="Times New Roman" w:hAnsi="Times New Roman" w:cs="Times New Roman"/>
          <w:color w:val="262526"/>
          <w:sz w:val="24"/>
          <w:szCs w:val="24"/>
          <w:shd w:val="clear" w:color="auto" w:fill="FFFFFF"/>
        </w:rPr>
        <w:t>tehnologiei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în</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proofErr w:type="gramStart"/>
      <w:r w:rsidRPr="00E72D0C">
        <w:rPr>
          <w:rFonts w:ascii="Times New Roman" w:eastAsia="Times New Roman" w:hAnsi="Times New Roman" w:cs="Times New Roman"/>
          <w:color w:val="262526"/>
          <w:sz w:val="24"/>
          <w:szCs w:val="24"/>
          <w:shd w:val="clear" w:color="auto" w:fill="FFFFFF"/>
        </w:rPr>
        <w:t>următorii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ani</w:t>
      </w:r>
      <w:proofErr w:type="spellEnd"/>
      <w:proofErr w:type="gram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vor</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afecta</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formele</w:t>
      </w:r>
      <w:proofErr w:type="spellEnd"/>
      <w:r w:rsidRPr="00E72D0C">
        <w:rPr>
          <w:rFonts w:ascii="Times New Roman" w:eastAsia="Times New Roman" w:hAnsi="Times New Roman" w:cs="Times New Roman"/>
          <w:color w:val="262526"/>
          <w:sz w:val="24"/>
          <w:szCs w:val="24"/>
          <w:shd w:val="clear" w:color="auto" w:fill="FFFFFF"/>
        </w:rPr>
        <w:t xml:space="preserve"> de </w:t>
      </w:r>
      <w:proofErr w:type="spellStart"/>
      <w:r w:rsidRPr="00E72D0C">
        <w:rPr>
          <w:rFonts w:ascii="Times New Roman" w:eastAsia="Times New Roman" w:hAnsi="Times New Roman" w:cs="Times New Roman"/>
          <w:color w:val="262526"/>
          <w:sz w:val="24"/>
          <w:szCs w:val="24"/>
          <w:shd w:val="clear" w:color="auto" w:fill="FFFFFF"/>
        </w:rPr>
        <w:t>muncă</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și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structura</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piețelor</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muncii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precum</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și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alte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aspecte</w:t>
      </w:r>
      <w:proofErr w:type="spellEnd"/>
      <w:r w:rsidRPr="00E72D0C">
        <w:rPr>
          <w:rFonts w:ascii="Times New Roman" w:eastAsia="Times New Roman" w:hAnsi="Times New Roman" w:cs="Times New Roman"/>
          <w:color w:val="262526"/>
          <w:sz w:val="24"/>
          <w:szCs w:val="24"/>
          <w:shd w:val="clear" w:color="auto" w:fill="FFFFFF"/>
        </w:rPr>
        <w:t xml:space="preserve"> ale </w:t>
      </w:r>
      <w:proofErr w:type="spellStart"/>
      <w:r w:rsidRPr="00E72D0C">
        <w:rPr>
          <w:rFonts w:ascii="Times New Roman" w:eastAsia="Times New Roman" w:hAnsi="Times New Roman" w:cs="Times New Roman"/>
          <w:color w:val="262526"/>
          <w:sz w:val="24"/>
          <w:szCs w:val="24"/>
          <w:shd w:val="clear" w:color="auto" w:fill="FFFFFF"/>
        </w:rPr>
        <w:t>vieții</w:t>
      </w:r>
      <w:proofErr w:type="spellEnd"/>
      <w:r w:rsidRPr="00E72D0C">
        <w:rPr>
          <w:rFonts w:ascii="Times New Roman" w:eastAsia="Times New Roman" w:hAnsi="Times New Roman" w:cs="Times New Roman"/>
          <w:color w:val="262526"/>
          <w:sz w:val="24"/>
          <w:szCs w:val="24"/>
          <w:shd w:val="clear" w:color="auto" w:fill="FFFFFF"/>
        </w:rPr>
        <w:t xml:space="preserve">, cum </w:t>
      </w:r>
      <w:proofErr w:type="spellStart"/>
      <w:r w:rsidRPr="00E72D0C">
        <w:rPr>
          <w:rFonts w:ascii="Times New Roman" w:eastAsia="Times New Roman" w:hAnsi="Times New Roman" w:cs="Times New Roman"/>
          <w:color w:val="262526"/>
          <w:sz w:val="24"/>
          <w:szCs w:val="24"/>
          <w:shd w:val="clear" w:color="auto" w:fill="FFFFFF"/>
        </w:rPr>
        <w:t>ar</w:t>
      </w:r>
      <w:proofErr w:type="spellEnd"/>
      <w:r w:rsidRPr="00E72D0C">
        <w:rPr>
          <w:rFonts w:ascii="Times New Roman" w:eastAsia="Times New Roman" w:hAnsi="Times New Roman" w:cs="Times New Roman"/>
          <w:color w:val="262526"/>
          <w:sz w:val="24"/>
          <w:szCs w:val="24"/>
          <w:shd w:val="clear" w:color="auto" w:fill="FFFFFF"/>
        </w:rPr>
        <w:t xml:space="preserve"> fi </w:t>
      </w:r>
      <w:proofErr w:type="spellStart"/>
      <w:r w:rsidRPr="00E72D0C">
        <w:rPr>
          <w:rFonts w:ascii="Times New Roman" w:eastAsia="Times New Roman" w:hAnsi="Times New Roman" w:cs="Times New Roman"/>
          <w:color w:val="262526"/>
          <w:sz w:val="24"/>
          <w:szCs w:val="24"/>
          <w:shd w:val="clear" w:color="auto" w:fill="FFFFFF"/>
        </w:rPr>
        <w:t>educația</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sănătatea</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și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agricultura</w:t>
      </w:r>
      <w:proofErr w:type="spellEnd"/>
      <w:r w:rsidRPr="00E72D0C">
        <w:rPr>
          <w:rFonts w:ascii="Times New Roman" w:eastAsia="Times New Roman" w:hAnsi="Times New Roman" w:cs="Times New Roman"/>
          <w:color w:val="262526"/>
          <w:sz w:val="24"/>
          <w:szCs w:val="24"/>
          <w:shd w:val="clear" w:color="auto" w:fill="FFFFFF"/>
        </w:rPr>
        <w:t xml:space="preserve">. Din </w:t>
      </w:r>
      <w:proofErr w:type="spellStart"/>
      <w:r w:rsidRPr="00E72D0C">
        <w:rPr>
          <w:rFonts w:ascii="Times New Roman" w:eastAsia="Times New Roman" w:hAnsi="Times New Roman" w:cs="Times New Roman"/>
          <w:color w:val="262526"/>
          <w:sz w:val="24"/>
          <w:szCs w:val="24"/>
          <w:shd w:val="clear" w:color="auto" w:fill="FFFFFF"/>
        </w:rPr>
        <w:t>perspectiva</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dezvoltării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competențelor</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sunt</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așteptate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implicațiile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profunde</w:t>
      </w:r>
      <w:proofErr w:type="spellEnd"/>
      <w:r w:rsidRPr="00E72D0C">
        <w:rPr>
          <w:rFonts w:ascii="Times New Roman" w:eastAsia="Times New Roman" w:hAnsi="Times New Roman" w:cs="Times New Roman"/>
          <w:color w:val="262526"/>
          <w:sz w:val="24"/>
          <w:szCs w:val="24"/>
          <w:shd w:val="clear" w:color="auto" w:fill="FFFFFF"/>
        </w:rPr>
        <w:t xml:space="preserve"> ale </w:t>
      </w:r>
      <w:proofErr w:type="spellStart"/>
      <w:r w:rsidRPr="00E72D0C">
        <w:rPr>
          <w:rFonts w:ascii="Times New Roman" w:eastAsia="Times New Roman" w:hAnsi="Times New Roman" w:cs="Times New Roman"/>
          <w:color w:val="262526"/>
          <w:sz w:val="24"/>
          <w:szCs w:val="24"/>
          <w:shd w:val="clear" w:color="auto" w:fill="FFFFFF"/>
        </w:rPr>
        <w:t>schimbărilor</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tehnologice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atât</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pentru</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competențele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adulților</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cât</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și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pentru</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educarea</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tinerilor</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și</w:t>
      </w:r>
      <w:proofErr w:type="spellEnd"/>
      <w:r w:rsidRPr="00E72D0C">
        <w:rPr>
          <w:rFonts w:ascii="Times New Roman" w:eastAsia="Times New Roman" w:hAnsi="Times New Roman" w:cs="Times New Roman"/>
          <w:color w:val="262526"/>
          <w:sz w:val="24"/>
          <w:szCs w:val="24"/>
          <w:shd w:val="clear" w:color="auto" w:fill="FFFFFF"/>
        </w:rPr>
        <w:t xml:space="preserve"> a </w:t>
      </w:r>
      <w:proofErr w:type="spellStart"/>
      <w:r w:rsidRPr="00E72D0C">
        <w:rPr>
          <w:rFonts w:ascii="Times New Roman" w:eastAsia="Times New Roman" w:hAnsi="Times New Roman" w:cs="Times New Roman"/>
          <w:color w:val="262526"/>
          <w:sz w:val="24"/>
          <w:szCs w:val="24"/>
          <w:shd w:val="clear" w:color="auto" w:fill="FFFFFF"/>
        </w:rPr>
        <w:t>copiilor</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În</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acest</w:t>
      </w:r>
      <w:proofErr w:type="spellEnd"/>
      <w:r w:rsidRPr="00E72D0C">
        <w:rPr>
          <w:rFonts w:ascii="Times New Roman" w:eastAsia="Times New Roman" w:hAnsi="Times New Roman" w:cs="Times New Roman"/>
          <w:color w:val="262526"/>
          <w:sz w:val="24"/>
          <w:szCs w:val="24"/>
          <w:shd w:val="clear" w:color="auto" w:fill="FFFFFF"/>
        </w:rPr>
        <w:t xml:space="preserve"> context, </w:t>
      </w:r>
      <w:proofErr w:type="spellStart"/>
      <w:r w:rsidRPr="00E72D0C">
        <w:rPr>
          <w:rFonts w:ascii="Times New Roman" w:eastAsia="Times New Roman" w:hAnsi="Times New Roman" w:cs="Times New Roman"/>
          <w:color w:val="262526"/>
          <w:sz w:val="24"/>
          <w:szCs w:val="24"/>
          <w:shd w:val="clear" w:color="auto" w:fill="FFFFFF"/>
        </w:rPr>
        <w:t>dezvoltarea</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capacităților</w:t>
      </w:r>
      <w:proofErr w:type="spellEnd"/>
      <w:r w:rsidRPr="00E72D0C">
        <w:rPr>
          <w:rFonts w:ascii="Times New Roman" w:eastAsia="Times New Roman" w:hAnsi="Times New Roman" w:cs="Times New Roman"/>
          <w:color w:val="262526"/>
          <w:sz w:val="24"/>
          <w:szCs w:val="24"/>
          <w:shd w:val="clear" w:color="auto" w:fill="FFFFFF"/>
        </w:rPr>
        <w:t xml:space="preserve"> de </w:t>
      </w:r>
      <w:proofErr w:type="spellStart"/>
      <w:r w:rsidRPr="00E72D0C">
        <w:rPr>
          <w:rFonts w:ascii="Times New Roman" w:eastAsia="Times New Roman" w:hAnsi="Times New Roman" w:cs="Times New Roman"/>
          <w:color w:val="262526"/>
          <w:sz w:val="24"/>
          <w:szCs w:val="24"/>
          <w:shd w:val="clear" w:color="auto" w:fill="FFFFFF"/>
        </w:rPr>
        <w:t>anticipare</w:t>
      </w:r>
      <w:proofErr w:type="spellEnd"/>
      <w:r w:rsidRPr="00E72D0C">
        <w:rPr>
          <w:rFonts w:ascii="Times New Roman" w:eastAsia="Times New Roman" w:hAnsi="Times New Roman" w:cs="Times New Roman"/>
          <w:color w:val="262526"/>
          <w:sz w:val="24"/>
          <w:szCs w:val="24"/>
          <w:shd w:val="clear" w:color="auto" w:fill="FFFFFF"/>
        </w:rPr>
        <w:t xml:space="preserve"> a </w:t>
      </w:r>
      <w:proofErr w:type="spellStart"/>
      <w:r w:rsidRPr="00E72D0C">
        <w:rPr>
          <w:rFonts w:ascii="Times New Roman" w:eastAsia="Times New Roman" w:hAnsi="Times New Roman" w:cs="Times New Roman"/>
          <w:color w:val="262526"/>
          <w:sz w:val="24"/>
          <w:szCs w:val="24"/>
          <w:shd w:val="clear" w:color="auto" w:fill="FFFFFF"/>
        </w:rPr>
        <w:t>nevoilor</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în</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schimbare</w:t>
      </w:r>
      <w:proofErr w:type="spellEnd"/>
      <w:r w:rsidRPr="00E72D0C">
        <w:rPr>
          <w:rFonts w:ascii="Times New Roman" w:eastAsia="Times New Roman" w:hAnsi="Times New Roman" w:cs="Times New Roman"/>
          <w:color w:val="262526"/>
          <w:sz w:val="24"/>
          <w:szCs w:val="24"/>
          <w:shd w:val="clear" w:color="auto" w:fill="FFFFFF"/>
        </w:rPr>
        <w:t xml:space="preserve"> de </w:t>
      </w:r>
      <w:proofErr w:type="spellStart"/>
      <w:r w:rsidRPr="00E72D0C">
        <w:rPr>
          <w:rFonts w:ascii="Times New Roman" w:eastAsia="Times New Roman" w:hAnsi="Times New Roman" w:cs="Times New Roman"/>
          <w:color w:val="262526"/>
          <w:sz w:val="24"/>
          <w:szCs w:val="24"/>
          <w:shd w:val="clear" w:color="auto" w:fill="FFFFFF"/>
        </w:rPr>
        <w:t>abilități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digitale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pentru</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muncă</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și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viață</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proofErr w:type="gramStart"/>
      <w:r w:rsidRPr="00E72D0C">
        <w:rPr>
          <w:rFonts w:ascii="Times New Roman" w:eastAsia="Times New Roman" w:hAnsi="Times New Roman" w:cs="Times New Roman"/>
          <w:color w:val="262526"/>
          <w:sz w:val="24"/>
          <w:szCs w:val="24"/>
          <w:shd w:val="clear" w:color="auto" w:fill="FFFFFF"/>
        </w:rPr>
        <w:t>este</w:t>
      </w:r>
      <w:proofErr w:type="spellEnd"/>
      <w:proofErr w:type="gram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crucială</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pentru</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toate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țările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Factorii</w:t>
      </w:r>
      <w:proofErr w:type="spellEnd"/>
      <w:r w:rsidRPr="00E72D0C">
        <w:rPr>
          <w:rFonts w:ascii="Times New Roman" w:eastAsia="Times New Roman" w:hAnsi="Times New Roman" w:cs="Times New Roman"/>
          <w:color w:val="262526"/>
          <w:sz w:val="24"/>
          <w:szCs w:val="24"/>
          <w:shd w:val="clear" w:color="auto" w:fill="FFFFFF"/>
        </w:rPr>
        <w:t xml:space="preserve"> de </w:t>
      </w:r>
      <w:proofErr w:type="spellStart"/>
      <w:r w:rsidRPr="00E72D0C">
        <w:rPr>
          <w:rFonts w:ascii="Times New Roman" w:eastAsia="Times New Roman" w:hAnsi="Times New Roman" w:cs="Times New Roman"/>
          <w:color w:val="262526"/>
          <w:sz w:val="24"/>
          <w:szCs w:val="24"/>
          <w:shd w:val="clear" w:color="auto" w:fill="FFFFFF"/>
        </w:rPr>
        <w:t>decizie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și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alți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actori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trebuie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proofErr w:type="gramStart"/>
      <w:r w:rsidRPr="00E72D0C">
        <w:rPr>
          <w:rFonts w:ascii="Times New Roman" w:eastAsia="Times New Roman" w:hAnsi="Times New Roman" w:cs="Times New Roman"/>
          <w:color w:val="262526"/>
          <w:sz w:val="24"/>
          <w:szCs w:val="24"/>
          <w:shd w:val="clear" w:color="auto" w:fill="FFFFFF"/>
        </w:rPr>
        <w:t>să</w:t>
      </w:r>
      <w:proofErr w:type="spellEnd"/>
      <w:proofErr w:type="gram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prevadă</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evoluțiile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viitoare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pentru</w:t>
      </w:r>
      <w:proofErr w:type="spellEnd"/>
      <w:r w:rsidRPr="00E72D0C">
        <w:rPr>
          <w:rFonts w:ascii="Times New Roman" w:eastAsia="Times New Roman" w:hAnsi="Times New Roman" w:cs="Times New Roman"/>
          <w:color w:val="262526"/>
          <w:sz w:val="24"/>
          <w:szCs w:val="24"/>
          <w:shd w:val="clear" w:color="auto" w:fill="FFFFFF"/>
        </w:rPr>
        <w:t xml:space="preserve"> a </w:t>
      </w:r>
      <w:proofErr w:type="spellStart"/>
      <w:r w:rsidRPr="00E72D0C">
        <w:rPr>
          <w:rFonts w:ascii="Times New Roman" w:eastAsia="Times New Roman" w:hAnsi="Times New Roman" w:cs="Times New Roman"/>
          <w:color w:val="262526"/>
          <w:sz w:val="24"/>
          <w:szCs w:val="24"/>
          <w:shd w:val="clear" w:color="auto" w:fill="FFFFFF"/>
        </w:rPr>
        <w:t>orienta</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și</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prioritiza</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acțiunile</w:t>
      </w:r>
      <w:proofErr w:type="spellEnd"/>
      <w:r w:rsidRPr="00E72D0C">
        <w:rPr>
          <w:rFonts w:ascii="Times New Roman" w:eastAsia="Times New Roman" w:hAnsi="Times New Roman" w:cs="Times New Roman"/>
          <w:color w:val="262526"/>
          <w:sz w:val="24"/>
          <w:szCs w:val="24"/>
          <w:shd w:val="clear" w:color="auto" w:fill="FFFFFF"/>
        </w:rPr>
        <w:t xml:space="preserve"> </w:t>
      </w:r>
      <w:proofErr w:type="spellStart"/>
      <w:r w:rsidRPr="00E72D0C">
        <w:rPr>
          <w:rFonts w:ascii="Times New Roman" w:eastAsia="Times New Roman" w:hAnsi="Times New Roman" w:cs="Times New Roman"/>
          <w:color w:val="262526"/>
          <w:sz w:val="24"/>
          <w:szCs w:val="24"/>
          <w:shd w:val="clear" w:color="auto" w:fill="FFFFFF"/>
        </w:rPr>
        <w:t>politice</w:t>
      </w:r>
      <w:proofErr w:type="spellEnd"/>
      <w:r w:rsidRPr="00E72D0C">
        <w:rPr>
          <w:rFonts w:ascii="Times New Roman" w:eastAsia="Times New Roman" w:hAnsi="Times New Roman" w:cs="Times New Roman"/>
          <w:color w:val="262526"/>
          <w:sz w:val="24"/>
          <w:szCs w:val="24"/>
          <w:shd w:val="clear" w:color="auto" w:fill="FFFFFF"/>
        </w:rPr>
        <w:t>.</w:t>
      </w:r>
    </w:p>
    <w:p w:rsidR="0060573A" w:rsidRPr="00E72D0C" w:rsidRDefault="0060573A" w:rsidP="00E72D0C">
      <w:pPr>
        <w:spacing w:line="360" w:lineRule="auto"/>
        <w:contextualSpacing/>
        <w:jc w:val="both"/>
        <w:rPr>
          <w:rFonts w:ascii="Times New Roman" w:eastAsia="Times New Roman" w:hAnsi="Times New Roman" w:cs="Times New Roman"/>
          <w:color w:val="262526"/>
          <w:sz w:val="24"/>
          <w:szCs w:val="24"/>
        </w:rPr>
      </w:pPr>
      <w:r w:rsidRPr="00E72D0C">
        <w:rPr>
          <w:rFonts w:ascii="Times New Roman" w:eastAsia="Times New Roman" w:hAnsi="Times New Roman" w:cs="Times New Roman"/>
          <w:color w:val="262526"/>
          <w:sz w:val="24"/>
          <w:szCs w:val="24"/>
        </w:rPr>
        <w:t> </w:t>
      </w:r>
    </w:p>
    <w:p w:rsidR="00E72D0C" w:rsidRPr="00E72D0C" w:rsidRDefault="00E72D0C" w:rsidP="00E72D0C">
      <w:pPr>
        <w:spacing w:line="360" w:lineRule="auto"/>
        <w:contextualSpacing/>
        <w:jc w:val="both"/>
        <w:rPr>
          <w:rFonts w:ascii="Times New Roman" w:hAnsi="Times New Roman" w:cs="Times New Roman"/>
          <w:sz w:val="24"/>
          <w:szCs w:val="24"/>
        </w:rPr>
      </w:pPr>
      <w:proofErr w:type="spellStart"/>
      <w:r w:rsidRPr="00E72D0C">
        <w:rPr>
          <w:rFonts w:ascii="Times New Roman" w:hAnsi="Times New Roman" w:cs="Times New Roman"/>
          <w:sz w:val="24"/>
          <w:szCs w:val="24"/>
        </w:rPr>
        <w:t>Bibliografie</w:t>
      </w:r>
      <w:proofErr w:type="spellEnd"/>
      <w:r w:rsidRPr="00E72D0C">
        <w:rPr>
          <w:rFonts w:ascii="Times New Roman" w:hAnsi="Times New Roman" w:cs="Times New Roman"/>
          <w:sz w:val="24"/>
          <w:szCs w:val="24"/>
        </w:rPr>
        <w:t>:</w:t>
      </w:r>
    </w:p>
    <w:p w:rsidR="009F65F9" w:rsidRPr="00E72D0C" w:rsidRDefault="00F71CE7" w:rsidP="00E72D0C">
      <w:pPr>
        <w:pStyle w:val="ListParagraph"/>
        <w:numPr>
          <w:ilvl w:val="0"/>
          <w:numId w:val="1"/>
        </w:numPr>
        <w:spacing w:line="360" w:lineRule="auto"/>
        <w:jc w:val="both"/>
        <w:rPr>
          <w:rStyle w:val="Hyperlink"/>
          <w:rFonts w:ascii="Times New Roman" w:hAnsi="Times New Roman" w:cs="Times New Roman"/>
          <w:color w:val="auto"/>
          <w:sz w:val="24"/>
          <w:szCs w:val="24"/>
          <w:u w:val="none"/>
        </w:rPr>
      </w:pPr>
      <w:r w:rsidRPr="00E72D0C">
        <w:rPr>
          <w:rFonts w:ascii="Times New Roman" w:hAnsi="Times New Roman" w:cs="Times New Roman"/>
          <w:sz w:val="24"/>
          <w:szCs w:val="24"/>
        </w:rPr>
        <w:t> </w:t>
      </w:r>
      <w:hyperlink r:id="rId6" w:history="1">
        <w:r w:rsidRPr="00E72D0C">
          <w:rPr>
            <w:rStyle w:val="Hyperlink"/>
            <w:rFonts w:ascii="Times New Roman" w:hAnsi="Times New Roman" w:cs="Times New Roman"/>
            <w:sz w:val="24"/>
            <w:szCs w:val="24"/>
          </w:rPr>
          <w:t>https://en.unesco.org/news/digital-skills-critical-jobs-and-social-inclusion</w:t>
        </w:r>
      </w:hyperlink>
    </w:p>
    <w:p w:rsidR="00E72D0C" w:rsidRPr="00E72D0C" w:rsidRDefault="00E72D0C" w:rsidP="00E72D0C">
      <w:pPr>
        <w:pStyle w:val="ListParagraph"/>
        <w:numPr>
          <w:ilvl w:val="0"/>
          <w:numId w:val="1"/>
        </w:numPr>
        <w:spacing w:line="360" w:lineRule="auto"/>
        <w:jc w:val="both"/>
        <w:rPr>
          <w:rFonts w:ascii="Times New Roman" w:hAnsi="Times New Roman" w:cs="Times New Roman"/>
          <w:sz w:val="24"/>
          <w:szCs w:val="24"/>
        </w:rPr>
      </w:pPr>
      <w:r w:rsidRPr="00E72D0C">
        <w:rPr>
          <w:rFonts w:ascii="Times New Roman" w:hAnsi="Times New Roman" w:cs="Times New Roman"/>
          <w:sz w:val="24"/>
          <w:szCs w:val="24"/>
        </w:rPr>
        <w:lastRenderedPageBreak/>
        <w:t>Mann, A., V. Denis and C. Percy (2020), “Career ready</w:t>
      </w:r>
      <w:proofErr w:type="gramStart"/>
      <w:r w:rsidRPr="00E72D0C">
        <w:rPr>
          <w:rFonts w:ascii="Times New Roman" w:hAnsi="Times New Roman" w:cs="Times New Roman"/>
          <w:sz w:val="24"/>
          <w:szCs w:val="24"/>
        </w:rPr>
        <w:t>? :</w:t>
      </w:r>
      <w:proofErr w:type="gramEnd"/>
      <w:r w:rsidRPr="00E72D0C">
        <w:rPr>
          <w:rFonts w:ascii="Times New Roman" w:hAnsi="Times New Roman" w:cs="Times New Roman"/>
          <w:sz w:val="24"/>
          <w:szCs w:val="24"/>
        </w:rPr>
        <w:t xml:space="preserve"> How schools can better prepare young people for working life in the era of COVID-19”, OECD Education Working Papers, No. 241, OECD Publishing, Paris, </w:t>
      </w:r>
      <w:hyperlink r:id="rId7" w:history="1">
        <w:r w:rsidRPr="00E72D0C">
          <w:rPr>
            <w:rStyle w:val="Hyperlink"/>
            <w:rFonts w:ascii="Times New Roman" w:hAnsi="Times New Roman" w:cs="Times New Roman"/>
            <w:sz w:val="24"/>
            <w:szCs w:val="24"/>
          </w:rPr>
          <w:t>https://doi.org/10.1787/e1503534-en</w:t>
        </w:r>
      </w:hyperlink>
      <w:r w:rsidRPr="00E72D0C">
        <w:rPr>
          <w:rFonts w:ascii="Times New Roman" w:hAnsi="Times New Roman" w:cs="Times New Roman"/>
          <w:sz w:val="24"/>
          <w:szCs w:val="24"/>
        </w:rPr>
        <w:t>.</w:t>
      </w:r>
    </w:p>
    <w:p w:rsidR="00E72D0C" w:rsidRPr="00E72D0C" w:rsidRDefault="00E72D0C" w:rsidP="00E72D0C">
      <w:pPr>
        <w:pStyle w:val="ListParagraph"/>
        <w:numPr>
          <w:ilvl w:val="0"/>
          <w:numId w:val="1"/>
        </w:numPr>
        <w:spacing w:line="360" w:lineRule="auto"/>
        <w:jc w:val="both"/>
        <w:rPr>
          <w:rFonts w:ascii="Times New Roman" w:hAnsi="Times New Roman" w:cs="Times New Roman"/>
          <w:sz w:val="24"/>
          <w:szCs w:val="24"/>
        </w:rPr>
      </w:pPr>
      <w:proofErr w:type="spellStart"/>
      <w:r w:rsidRPr="00E72D0C">
        <w:rPr>
          <w:rFonts w:ascii="Times New Roman" w:hAnsi="Times New Roman" w:cs="Times New Roman"/>
          <w:sz w:val="24"/>
          <w:szCs w:val="24"/>
        </w:rPr>
        <w:t>Cedefop</w:t>
      </w:r>
      <w:proofErr w:type="spellEnd"/>
      <w:r w:rsidRPr="00E72D0C">
        <w:rPr>
          <w:rFonts w:ascii="Times New Roman" w:hAnsi="Times New Roman" w:cs="Times New Roman"/>
          <w:sz w:val="24"/>
          <w:szCs w:val="24"/>
        </w:rPr>
        <w:t xml:space="preserve"> (2023), Going digital means skilling for digital, </w:t>
      </w:r>
      <w:hyperlink r:id="rId8" w:history="1">
        <w:r w:rsidRPr="000D0628">
          <w:rPr>
            <w:rStyle w:val="Hyperlink"/>
            <w:rFonts w:ascii="Times New Roman" w:hAnsi="Times New Roman" w:cs="Times New Roman"/>
            <w:sz w:val="24"/>
            <w:szCs w:val="24"/>
          </w:rPr>
          <w:t>https://www.cedefop.europa.eu/en/publications/9188</w:t>
        </w:r>
      </w:hyperlink>
    </w:p>
    <w:p w:rsidR="00E72D0C" w:rsidRPr="00E72D0C" w:rsidRDefault="00E72D0C" w:rsidP="00E72D0C">
      <w:pPr>
        <w:spacing w:line="360" w:lineRule="auto"/>
        <w:contextualSpacing/>
        <w:jc w:val="both"/>
        <w:rPr>
          <w:rFonts w:ascii="Times New Roman" w:hAnsi="Times New Roman" w:cs="Times New Roman"/>
          <w:sz w:val="24"/>
          <w:szCs w:val="24"/>
        </w:rPr>
      </w:pPr>
      <w:r w:rsidRPr="00E72D0C">
        <w:rPr>
          <w:rFonts w:ascii="Times New Roman" w:hAnsi="Times New Roman" w:cs="Times New Roman"/>
          <w:sz w:val="24"/>
          <w:szCs w:val="24"/>
        </w:rPr>
        <w:t>REZUMAT</w:t>
      </w:r>
    </w:p>
    <w:p w:rsidR="00E72D0C" w:rsidRPr="00E72D0C" w:rsidRDefault="00E72D0C" w:rsidP="00E72D0C">
      <w:pPr>
        <w:spacing w:line="360" w:lineRule="auto"/>
        <w:ind w:firstLine="720"/>
        <w:contextualSpacing/>
        <w:jc w:val="both"/>
        <w:rPr>
          <w:rFonts w:ascii="Times New Roman" w:hAnsi="Times New Roman" w:cs="Times New Roman"/>
          <w:sz w:val="24"/>
          <w:szCs w:val="24"/>
        </w:rPr>
      </w:pPr>
      <w:r w:rsidRPr="00E72D0C">
        <w:rPr>
          <w:rFonts w:ascii="Times New Roman" w:hAnsi="Times New Roman" w:cs="Times New Roman"/>
          <w:sz w:val="24"/>
          <w:szCs w:val="24"/>
        </w:rPr>
        <w:t>The rapid growth of Internet access as well as connectivity has paved the way for the development of a digital economy around the world. About 95% of the world's population lives in an area covered by at least one 4G mobile network. However, there are major inequalities due to the lack of digital skills in both developed and developing countries.</w:t>
      </w:r>
    </w:p>
    <w:p w:rsidR="00E72D0C" w:rsidRPr="00E72D0C" w:rsidRDefault="00E72D0C" w:rsidP="00E72D0C">
      <w:pPr>
        <w:spacing w:line="360" w:lineRule="auto"/>
        <w:ind w:firstLine="720"/>
        <w:contextualSpacing/>
        <w:jc w:val="both"/>
        <w:rPr>
          <w:rFonts w:ascii="Times New Roman" w:hAnsi="Times New Roman" w:cs="Times New Roman"/>
          <w:sz w:val="24"/>
          <w:szCs w:val="24"/>
        </w:rPr>
      </w:pPr>
      <w:r w:rsidRPr="00E72D0C">
        <w:rPr>
          <w:rFonts w:ascii="Times New Roman" w:hAnsi="Times New Roman" w:cs="Times New Roman"/>
          <w:sz w:val="24"/>
          <w:szCs w:val="24"/>
        </w:rPr>
        <w:t xml:space="preserve">Major advances in technology in the coming years will affect the forms of work and the structure of labor markets, as well as other aspects of life, such as education, health and agriculture. </w:t>
      </w:r>
      <w:proofErr w:type="gramStart"/>
      <w:r w:rsidRPr="00E72D0C">
        <w:rPr>
          <w:rFonts w:ascii="Times New Roman" w:hAnsi="Times New Roman" w:cs="Times New Roman"/>
          <w:sz w:val="24"/>
          <w:szCs w:val="24"/>
        </w:rPr>
        <w:t>From the perspective of skills development, the profound implications of technological change are expected, both for the skills of adults and for the education of young people and children.</w:t>
      </w:r>
      <w:proofErr w:type="gramEnd"/>
      <w:r w:rsidRPr="00E72D0C">
        <w:rPr>
          <w:rFonts w:ascii="Times New Roman" w:hAnsi="Times New Roman" w:cs="Times New Roman"/>
          <w:sz w:val="24"/>
          <w:szCs w:val="24"/>
        </w:rPr>
        <w:t xml:space="preserve"> In this context, developing capacities to anticipate the changing needs of digital skills for work and life is crucial for all countries. Policy makers and other actors need to anticipate future developments in order to guide and prioritize policy actions</w:t>
      </w:r>
    </w:p>
    <w:sectPr w:rsidR="00E72D0C" w:rsidRPr="00E72D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36A66"/>
    <w:multiLevelType w:val="hybridMultilevel"/>
    <w:tmpl w:val="3E966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73A"/>
    <w:rsid w:val="0060573A"/>
    <w:rsid w:val="009F65F9"/>
    <w:rsid w:val="00B03834"/>
    <w:rsid w:val="00E72D0C"/>
    <w:rsid w:val="00F71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1CE7"/>
    <w:rPr>
      <w:color w:val="0000FF" w:themeColor="hyperlink"/>
      <w:u w:val="single"/>
    </w:rPr>
  </w:style>
  <w:style w:type="paragraph" w:styleId="ListParagraph">
    <w:name w:val="List Paragraph"/>
    <w:basedOn w:val="Normal"/>
    <w:uiPriority w:val="34"/>
    <w:qFormat/>
    <w:rsid w:val="00E72D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1CE7"/>
    <w:rPr>
      <w:color w:val="0000FF" w:themeColor="hyperlink"/>
      <w:u w:val="single"/>
    </w:rPr>
  </w:style>
  <w:style w:type="paragraph" w:styleId="ListParagraph">
    <w:name w:val="List Paragraph"/>
    <w:basedOn w:val="Normal"/>
    <w:uiPriority w:val="34"/>
    <w:qFormat/>
    <w:rsid w:val="00E72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669000">
      <w:bodyDiv w:val="1"/>
      <w:marLeft w:val="0"/>
      <w:marRight w:val="0"/>
      <w:marTop w:val="0"/>
      <w:marBottom w:val="0"/>
      <w:divBdr>
        <w:top w:val="none" w:sz="0" w:space="0" w:color="auto"/>
        <w:left w:val="none" w:sz="0" w:space="0" w:color="auto"/>
        <w:bottom w:val="none" w:sz="0" w:space="0" w:color="auto"/>
        <w:right w:val="none" w:sz="0" w:space="0" w:color="auto"/>
      </w:divBdr>
      <w:divsChild>
        <w:div w:id="1481725900">
          <w:marLeft w:val="0"/>
          <w:marRight w:val="0"/>
          <w:marTop w:val="0"/>
          <w:marBottom w:val="0"/>
          <w:divBdr>
            <w:top w:val="none" w:sz="0" w:space="0" w:color="auto"/>
            <w:left w:val="none" w:sz="0" w:space="0" w:color="auto"/>
            <w:bottom w:val="none" w:sz="0" w:space="0" w:color="auto"/>
            <w:right w:val="none" w:sz="0" w:space="0" w:color="auto"/>
          </w:divBdr>
          <w:divsChild>
            <w:div w:id="1630670326">
              <w:marLeft w:val="0"/>
              <w:marRight w:val="0"/>
              <w:marTop w:val="0"/>
              <w:marBottom w:val="0"/>
              <w:divBdr>
                <w:top w:val="none" w:sz="0" w:space="0" w:color="auto"/>
                <w:left w:val="none" w:sz="0" w:space="0" w:color="auto"/>
                <w:bottom w:val="none" w:sz="0" w:space="0" w:color="auto"/>
                <w:right w:val="none" w:sz="0" w:space="0" w:color="auto"/>
              </w:divBdr>
            </w:div>
            <w:div w:id="865411034">
              <w:marLeft w:val="150"/>
              <w:marRight w:val="150"/>
              <w:marTop w:val="0"/>
              <w:marBottom w:val="0"/>
              <w:divBdr>
                <w:top w:val="none" w:sz="0" w:space="0" w:color="auto"/>
                <w:left w:val="none" w:sz="0" w:space="0" w:color="auto"/>
                <w:bottom w:val="none" w:sz="0" w:space="0" w:color="auto"/>
                <w:right w:val="none" w:sz="0" w:space="0" w:color="auto"/>
              </w:divBdr>
            </w:div>
            <w:div w:id="192387818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defop.europa.eu/en/publications/9188" TargetMode="External"/><Relationship Id="rId3" Type="http://schemas.microsoft.com/office/2007/relationships/stylesWithEffects" Target="stylesWithEffects.xml"/><Relationship Id="rId7" Type="http://schemas.openxmlformats.org/officeDocument/2006/relationships/hyperlink" Target="https://doi.org/10.1787/e1503534-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unesco.org/news/digital-skills-critical-jobs-and-social-inclusio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943</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Adriana</cp:lastModifiedBy>
  <cp:revision>6</cp:revision>
  <dcterms:created xsi:type="dcterms:W3CDTF">2025-02-18T16:26:00Z</dcterms:created>
  <dcterms:modified xsi:type="dcterms:W3CDTF">2025-02-18T18:33:00Z</dcterms:modified>
</cp:coreProperties>
</file>