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5DDE" w14:textId="77777777" w:rsidR="00C8117A" w:rsidRPr="00FD474F" w:rsidRDefault="00915329" w:rsidP="00C8117A">
      <w:pPr>
        <w:jc w:val="center"/>
        <w:rPr>
          <w:rFonts w:ascii="Times New Roman" w:hAnsi="Times New Roman" w:cs="Times New Roman"/>
          <w:b/>
          <w:bCs/>
          <w:sz w:val="24"/>
          <w:szCs w:val="24"/>
        </w:rPr>
      </w:pPr>
      <w:r w:rsidRPr="00FD474F">
        <w:rPr>
          <w:rFonts w:ascii="Times New Roman" w:hAnsi="Times New Roman" w:cs="Times New Roman"/>
          <w:b/>
          <w:bCs/>
          <w:sz w:val="24"/>
          <w:szCs w:val="24"/>
        </w:rPr>
        <w:t>Competențe digitale pentru incluziune</w:t>
      </w:r>
      <w:r w:rsidR="00C8117A" w:rsidRPr="00FD474F">
        <w:rPr>
          <w:rFonts w:ascii="Times New Roman" w:hAnsi="Times New Roman" w:cs="Times New Roman"/>
          <w:b/>
          <w:bCs/>
          <w:sz w:val="24"/>
          <w:szCs w:val="24"/>
        </w:rPr>
        <w:t xml:space="preserve">, </w:t>
      </w:r>
    </w:p>
    <w:p w14:paraId="586FE631" w14:textId="5598BE5A" w:rsidR="00915329" w:rsidRDefault="00C8117A" w:rsidP="003C6A1C">
      <w:pPr>
        <w:jc w:val="center"/>
        <w:rPr>
          <w:rFonts w:ascii="Times New Roman" w:hAnsi="Times New Roman" w:cs="Times New Roman"/>
          <w:b/>
          <w:bCs/>
          <w:sz w:val="24"/>
          <w:szCs w:val="24"/>
        </w:rPr>
      </w:pPr>
      <w:r w:rsidRPr="00FD474F">
        <w:rPr>
          <w:rFonts w:ascii="Times New Roman" w:hAnsi="Times New Roman" w:cs="Times New Roman"/>
          <w:b/>
          <w:bCs/>
          <w:sz w:val="24"/>
          <w:szCs w:val="24"/>
        </w:rPr>
        <w:t>i</w:t>
      </w:r>
      <w:r w:rsidR="00915329" w:rsidRPr="00FD474F">
        <w:rPr>
          <w:rFonts w:ascii="Times New Roman" w:hAnsi="Times New Roman" w:cs="Times New Roman"/>
          <w:b/>
          <w:bCs/>
          <w:sz w:val="24"/>
          <w:szCs w:val="24"/>
        </w:rPr>
        <w:t>ntegrarea adulților vulnerabili pe piața muncii prin educație fizic</w:t>
      </w:r>
      <w:r w:rsidR="00010DD2" w:rsidRPr="00FD474F">
        <w:rPr>
          <w:rFonts w:ascii="Times New Roman" w:hAnsi="Times New Roman" w:cs="Times New Roman"/>
          <w:b/>
          <w:bCs/>
          <w:sz w:val="24"/>
          <w:szCs w:val="24"/>
        </w:rPr>
        <w:t>ă</w:t>
      </w:r>
    </w:p>
    <w:p w14:paraId="7F2E7C99" w14:textId="77777777" w:rsidR="00D24B68" w:rsidRPr="00FD474F" w:rsidRDefault="00D24B68" w:rsidP="003C6A1C">
      <w:pPr>
        <w:jc w:val="center"/>
        <w:rPr>
          <w:rFonts w:ascii="Times New Roman" w:hAnsi="Times New Roman" w:cs="Times New Roman"/>
          <w:b/>
          <w:bCs/>
          <w:sz w:val="24"/>
          <w:szCs w:val="24"/>
        </w:rPr>
      </w:pPr>
    </w:p>
    <w:p w14:paraId="1AEE3FCF" w14:textId="63674ED6" w:rsidR="00010DD2" w:rsidRDefault="00D24B68" w:rsidP="00FD474F">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Prof. Simion Lidia Camelia</w:t>
      </w:r>
    </w:p>
    <w:p w14:paraId="2C0814C3" w14:textId="2856D84D" w:rsidR="00D24B68" w:rsidRDefault="00D24B68" w:rsidP="00FD474F">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Școala </w:t>
      </w:r>
      <w:proofErr w:type="gramStart"/>
      <w:r>
        <w:rPr>
          <w:rFonts w:ascii="Times New Roman" w:hAnsi="Times New Roman" w:cs="Times New Roman"/>
          <w:sz w:val="24"/>
          <w:szCs w:val="24"/>
        </w:rPr>
        <w:t>Gimnazială ,,Sf.</w:t>
      </w:r>
      <w:proofErr w:type="gramEnd"/>
      <w:r>
        <w:rPr>
          <w:rFonts w:ascii="Times New Roman" w:hAnsi="Times New Roman" w:cs="Times New Roman"/>
          <w:sz w:val="24"/>
          <w:szCs w:val="24"/>
        </w:rPr>
        <w:t xml:space="preserve"> Gheorghe,,</w:t>
      </w:r>
    </w:p>
    <w:p w14:paraId="7E62DAE6" w14:textId="77777777" w:rsidR="00D24B68" w:rsidRDefault="00D24B68" w:rsidP="00FD474F">
      <w:pPr>
        <w:spacing w:after="0" w:line="360" w:lineRule="auto"/>
        <w:jc w:val="right"/>
        <w:rPr>
          <w:rFonts w:ascii="Times New Roman" w:hAnsi="Times New Roman" w:cs="Times New Roman"/>
          <w:sz w:val="24"/>
          <w:szCs w:val="24"/>
        </w:rPr>
      </w:pPr>
    </w:p>
    <w:p w14:paraId="16D54EFA" w14:textId="24B00EB1" w:rsidR="00915329" w:rsidRPr="00C8117A" w:rsidRDefault="00915329" w:rsidP="00FD474F">
      <w:pPr>
        <w:spacing w:after="0" w:line="360" w:lineRule="auto"/>
        <w:ind w:firstLine="720"/>
        <w:jc w:val="both"/>
        <w:rPr>
          <w:rFonts w:ascii="Times New Roman" w:hAnsi="Times New Roman" w:cs="Times New Roman"/>
          <w:sz w:val="24"/>
          <w:szCs w:val="24"/>
        </w:rPr>
      </w:pPr>
      <w:r w:rsidRPr="00C8117A">
        <w:rPr>
          <w:rFonts w:ascii="Times New Roman" w:hAnsi="Times New Roman" w:cs="Times New Roman"/>
          <w:sz w:val="24"/>
          <w:szCs w:val="24"/>
        </w:rPr>
        <w:t>Într-o societate tot mai digitalizată, competențele digitale devin esențiale pentru integrarea pe piața muncii. Adulții vulnerabili, inclusiv șomerii, persoanele cu dizabilități sau cei cu un nivel scăzut de educație, se confruntă cu dificultăți suplimentare în accesarea locurilor de muncă. Educația fizică joacă un rol important în dezvoltarea competențelor sociale și în creșterea încrederii în sine, facilitând astfel integrarea acestora în societate.</w:t>
      </w:r>
    </w:p>
    <w:p w14:paraId="10439654" w14:textId="77777777" w:rsidR="00915329" w:rsidRPr="00CF4FA5" w:rsidRDefault="00915329" w:rsidP="00CF4FA5">
      <w:pPr>
        <w:spacing w:after="0" w:line="360" w:lineRule="auto"/>
        <w:ind w:firstLine="720"/>
        <w:jc w:val="both"/>
        <w:rPr>
          <w:rFonts w:ascii="Times New Roman" w:hAnsi="Times New Roman" w:cs="Times New Roman"/>
          <w:i/>
          <w:iCs/>
          <w:sz w:val="24"/>
          <w:szCs w:val="24"/>
        </w:rPr>
      </w:pPr>
      <w:r w:rsidRPr="00CF4FA5">
        <w:rPr>
          <w:rFonts w:ascii="Times New Roman" w:hAnsi="Times New Roman" w:cs="Times New Roman"/>
          <w:i/>
          <w:iCs/>
          <w:sz w:val="24"/>
          <w:szCs w:val="24"/>
        </w:rPr>
        <w:t>1. Competențele digitale și importanța lor</w:t>
      </w:r>
    </w:p>
    <w:p w14:paraId="4A1E0066" w14:textId="4FBAEFF7" w:rsidR="00915329" w:rsidRPr="00C8117A" w:rsidRDefault="00915329" w:rsidP="00FD474F">
      <w:pPr>
        <w:spacing w:after="0" w:line="360" w:lineRule="auto"/>
        <w:jc w:val="both"/>
        <w:rPr>
          <w:rFonts w:ascii="Times New Roman" w:hAnsi="Times New Roman" w:cs="Times New Roman"/>
          <w:sz w:val="24"/>
          <w:szCs w:val="24"/>
        </w:rPr>
      </w:pPr>
      <w:r w:rsidRPr="00C8117A">
        <w:rPr>
          <w:rFonts w:ascii="Times New Roman" w:hAnsi="Times New Roman" w:cs="Times New Roman"/>
          <w:sz w:val="24"/>
          <w:szCs w:val="24"/>
        </w:rPr>
        <w:t>Competențele digitale includ utilizarea tehnologiei pentru comunicare, acces la informație, rezolvarea problemelor și participare activă în societate. Pentru adulții vulnerabili, acestea sunt necesare pentru:</w:t>
      </w:r>
    </w:p>
    <w:p w14:paraId="7C0238B2" w14:textId="23EA6023" w:rsidR="00915329" w:rsidRPr="009D5F78" w:rsidRDefault="009D5F78" w:rsidP="00FD474F">
      <w:pPr>
        <w:pStyle w:val="Listparagraf"/>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915329" w:rsidRPr="009D5F78">
        <w:rPr>
          <w:rFonts w:ascii="Times New Roman" w:hAnsi="Times New Roman" w:cs="Times New Roman"/>
          <w:sz w:val="24"/>
          <w:szCs w:val="24"/>
        </w:rPr>
        <w:t>ăutarea unui loc de muncă online</w:t>
      </w:r>
    </w:p>
    <w:p w14:paraId="7C45F73A" w14:textId="38833410" w:rsidR="00915329" w:rsidRPr="009D5F78" w:rsidRDefault="009D5F78" w:rsidP="00FD474F">
      <w:pPr>
        <w:pStyle w:val="Listparagraf"/>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915329" w:rsidRPr="009D5F78">
        <w:rPr>
          <w:rFonts w:ascii="Times New Roman" w:hAnsi="Times New Roman" w:cs="Times New Roman"/>
          <w:sz w:val="24"/>
          <w:szCs w:val="24"/>
        </w:rPr>
        <w:t>ccesarea resurselor educaționale</w:t>
      </w:r>
    </w:p>
    <w:p w14:paraId="4188614D" w14:textId="64BD657E" w:rsidR="00A07F7D" w:rsidRPr="009D5F78" w:rsidRDefault="009D5F78" w:rsidP="00FD474F">
      <w:pPr>
        <w:pStyle w:val="Listparagraf"/>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915329" w:rsidRPr="009D5F78">
        <w:rPr>
          <w:rFonts w:ascii="Times New Roman" w:hAnsi="Times New Roman" w:cs="Times New Roman"/>
          <w:sz w:val="24"/>
          <w:szCs w:val="24"/>
        </w:rPr>
        <w:t>ezvoltarea profesională și adaptarea la noile cerințe ale pieței muncii</w:t>
      </w:r>
    </w:p>
    <w:p w14:paraId="232A61EF" w14:textId="60215BC9" w:rsidR="00915329" w:rsidRDefault="00A07F7D" w:rsidP="00FD474F">
      <w:pPr>
        <w:spacing w:after="0" w:line="360" w:lineRule="auto"/>
        <w:jc w:val="both"/>
        <w:rPr>
          <w:rFonts w:ascii="Times New Roman" w:hAnsi="Times New Roman" w:cs="Times New Roman"/>
          <w:sz w:val="24"/>
          <w:szCs w:val="24"/>
        </w:rPr>
      </w:pPr>
      <w:r w:rsidRPr="00A07F7D">
        <w:rPr>
          <w:rFonts w:ascii="Times New Roman" w:hAnsi="Times New Roman" w:cs="Times New Roman"/>
          <w:sz w:val="24"/>
          <w:szCs w:val="24"/>
        </w:rPr>
        <w:t>Conform unui studiu realizat de Institutul de Cercetare Făgăraș, 70% dintre români nu dețin competențe digitale de bază, ceea ce plasează România pe ultimele locuri în UE în ceea ce privește performanța digitală</w:t>
      </w:r>
      <w:r w:rsidR="009D5F78">
        <w:rPr>
          <w:rFonts w:ascii="Times New Roman" w:hAnsi="Times New Roman" w:cs="Times New Roman"/>
          <w:sz w:val="24"/>
          <w:szCs w:val="24"/>
        </w:rPr>
        <w:t xml:space="preserve">. </w:t>
      </w:r>
      <w:r w:rsidRPr="00A07F7D">
        <w:rPr>
          <w:rFonts w:ascii="Times New Roman" w:hAnsi="Times New Roman" w:cs="Times New Roman"/>
          <w:sz w:val="24"/>
          <w:szCs w:val="24"/>
        </w:rPr>
        <w:t>Pentru adulții vulnerabili, lipsa acestor competențe reprezintă o barieră majoră în accesarea oportunităților de angajare și în participarea activă în societate.</w:t>
      </w:r>
    </w:p>
    <w:p w14:paraId="5EC79D3E" w14:textId="77777777" w:rsidR="009D5F78" w:rsidRPr="00C8117A" w:rsidRDefault="009D5F78" w:rsidP="00FD474F">
      <w:pPr>
        <w:spacing w:after="0" w:line="360" w:lineRule="auto"/>
        <w:jc w:val="both"/>
        <w:rPr>
          <w:rFonts w:ascii="Times New Roman" w:hAnsi="Times New Roman" w:cs="Times New Roman"/>
          <w:sz w:val="24"/>
          <w:szCs w:val="24"/>
        </w:rPr>
      </w:pPr>
    </w:p>
    <w:p w14:paraId="2BFBDD06" w14:textId="77777777" w:rsidR="00915329" w:rsidRPr="00CF4FA5" w:rsidRDefault="00915329" w:rsidP="00CF4FA5">
      <w:pPr>
        <w:spacing w:after="0" w:line="360" w:lineRule="auto"/>
        <w:ind w:firstLine="720"/>
        <w:jc w:val="both"/>
        <w:rPr>
          <w:rFonts w:ascii="Times New Roman" w:hAnsi="Times New Roman" w:cs="Times New Roman"/>
          <w:i/>
          <w:iCs/>
          <w:sz w:val="24"/>
          <w:szCs w:val="24"/>
        </w:rPr>
      </w:pPr>
      <w:r w:rsidRPr="00CF4FA5">
        <w:rPr>
          <w:rFonts w:ascii="Times New Roman" w:hAnsi="Times New Roman" w:cs="Times New Roman"/>
          <w:i/>
          <w:iCs/>
          <w:sz w:val="24"/>
          <w:szCs w:val="24"/>
        </w:rPr>
        <w:t>2. Educația fizică și incluziunea socială</w:t>
      </w:r>
    </w:p>
    <w:p w14:paraId="576D36E0" w14:textId="4EE7E498" w:rsidR="00915329" w:rsidRPr="00C8117A" w:rsidRDefault="00915329" w:rsidP="00FD474F">
      <w:pPr>
        <w:spacing w:after="0" w:line="360" w:lineRule="auto"/>
        <w:jc w:val="both"/>
        <w:rPr>
          <w:rFonts w:ascii="Times New Roman" w:hAnsi="Times New Roman" w:cs="Times New Roman"/>
          <w:sz w:val="24"/>
          <w:szCs w:val="24"/>
        </w:rPr>
      </w:pPr>
      <w:r w:rsidRPr="00C8117A">
        <w:rPr>
          <w:rFonts w:ascii="Times New Roman" w:hAnsi="Times New Roman" w:cs="Times New Roman"/>
          <w:sz w:val="24"/>
          <w:szCs w:val="24"/>
        </w:rPr>
        <w:t>Educația fizică nu doar contribuie la sănătatea fizică și mentală, ci și ajută la dezvoltarea abilităților sociale și a colaborării în grup. Prin sport și activități fizice:</w:t>
      </w:r>
    </w:p>
    <w:p w14:paraId="13DF1535" w14:textId="1DFB80B3" w:rsidR="00915329" w:rsidRPr="005170F8" w:rsidRDefault="005170F8" w:rsidP="00FD474F">
      <w:pPr>
        <w:pStyle w:val="Listparagraf"/>
        <w:numPr>
          <w:ilvl w:val="0"/>
          <w:numId w:val="1"/>
        </w:numPr>
        <w:spacing w:after="0" w:line="360" w:lineRule="auto"/>
        <w:jc w:val="both"/>
        <w:rPr>
          <w:rFonts w:ascii="Times New Roman" w:hAnsi="Times New Roman" w:cs="Times New Roman"/>
          <w:sz w:val="24"/>
          <w:szCs w:val="24"/>
        </w:rPr>
      </w:pPr>
      <w:r w:rsidRPr="005170F8">
        <w:rPr>
          <w:rFonts w:ascii="Times New Roman" w:hAnsi="Times New Roman" w:cs="Times New Roman"/>
          <w:sz w:val="24"/>
          <w:szCs w:val="24"/>
        </w:rPr>
        <w:t>s</w:t>
      </w:r>
      <w:r w:rsidR="00915329" w:rsidRPr="005170F8">
        <w:rPr>
          <w:rFonts w:ascii="Times New Roman" w:hAnsi="Times New Roman" w:cs="Times New Roman"/>
          <w:sz w:val="24"/>
          <w:szCs w:val="24"/>
        </w:rPr>
        <w:t>e îmbunătățesc competențele de comunicare</w:t>
      </w:r>
    </w:p>
    <w:p w14:paraId="703D3FF5" w14:textId="61112BF2" w:rsidR="00915329" w:rsidRPr="005170F8" w:rsidRDefault="005170F8" w:rsidP="00FD474F">
      <w:pPr>
        <w:pStyle w:val="Listparagraf"/>
        <w:numPr>
          <w:ilvl w:val="0"/>
          <w:numId w:val="1"/>
        </w:numPr>
        <w:spacing w:after="0" w:line="360" w:lineRule="auto"/>
        <w:jc w:val="both"/>
        <w:rPr>
          <w:rFonts w:ascii="Times New Roman" w:hAnsi="Times New Roman" w:cs="Times New Roman"/>
          <w:sz w:val="24"/>
          <w:szCs w:val="24"/>
        </w:rPr>
      </w:pPr>
      <w:r w:rsidRPr="005170F8">
        <w:rPr>
          <w:rFonts w:ascii="Times New Roman" w:hAnsi="Times New Roman" w:cs="Times New Roman"/>
          <w:sz w:val="24"/>
          <w:szCs w:val="24"/>
        </w:rPr>
        <w:t>s</w:t>
      </w:r>
      <w:r w:rsidR="00915329" w:rsidRPr="005170F8">
        <w:rPr>
          <w:rFonts w:ascii="Times New Roman" w:hAnsi="Times New Roman" w:cs="Times New Roman"/>
          <w:sz w:val="24"/>
          <w:szCs w:val="24"/>
        </w:rPr>
        <w:t>e creează oportunități de interacțiune și networking</w:t>
      </w:r>
    </w:p>
    <w:p w14:paraId="78CB928F" w14:textId="2A57073C" w:rsidR="00915329" w:rsidRDefault="005170F8" w:rsidP="00FD47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s</w:t>
      </w:r>
      <w:r w:rsidR="00915329" w:rsidRPr="00C8117A">
        <w:rPr>
          <w:rFonts w:ascii="Times New Roman" w:hAnsi="Times New Roman" w:cs="Times New Roman"/>
          <w:sz w:val="24"/>
          <w:szCs w:val="24"/>
        </w:rPr>
        <w:t>e dezvoltă disciplina și reziliența, esențiale pentru integrarea profesională</w:t>
      </w:r>
    </w:p>
    <w:p w14:paraId="25DCC148" w14:textId="77777777" w:rsidR="00CD4B79" w:rsidRPr="00C8117A" w:rsidRDefault="00CD4B79" w:rsidP="00FD474F">
      <w:pPr>
        <w:spacing w:after="0" w:line="360" w:lineRule="auto"/>
        <w:jc w:val="both"/>
        <w:rPr>
          <w:rFonts w:ascii="Times New Roman" w:hAnsi="Times New Roman" w:cs="Times New Roman"/>
          <w:sz w:val="24"/>
          <w:szCs w:val="24"/>
        </w:rPr>
      </w:pPr>
    </w:p>
    <w:p w14:paraId="34C28231" w14:textId="77777777" w:rsidR="00915329" w:rsidRPr="00CF4FA5" w:rsidRDefault="00915329" w:rsidP="00CF4FA5">
      <w:pPr>
        <w:spacing w:after="0" w:line="360" w:lineRule="auto"/>
        <w:ind w:firstLine="720"/>
        <w:jc w:val="both"/>
        <w:rPr>
          <w:rFonts w:ascii="Times New Roman" w:hAnsi="Times New Roman" w:cs="Times New Roman"/>
          <w:i/>
          <w:iCs/>
          <w:sz w:val="24"/>
          <w:szCs w:val="24"/>
        </w:rPr>
      </w:pPr>
      <w:r w:rsidRPr="00CF4FA5">
        <w:rPr>
          <w:rFonts w:ascii="Times New Roman" w:hAnsi="Times New Roman" w:cs="Times New Roman"/>
          <w:i/>
          <w:iCs/>
          <w:sz w:val="24"/>
          <w:szCs w:val="24"/>
        </w:rPr>
        <w:t>3. Impactul tehnologiei în educația fizică pentru adulți</w:t>
      </w:r>
    </w:p>
    <w:p w14:paraId="7630FBB6" w14:textId="23CA9315" w:rsidR="00915329" w:rsidRPr="00C8117A" w:rsidRDefault="00915329" w:rsidP="00FD474F">
      <w:pPr>
        <w:spacing w:after="0" w:line="360" w:lineRule="auto"/>
        <w:jc w:val="both"/>
        <w:rPr>
          <w:rFonts w:ascii="Times New Roman" w:hAnsi="Times New Roman" w:cs="Times New Roman"/>
          <w:sz w:val="24"/>
          <w:szCs w:val="24"/>
        </w:rPr>
      </w:pPr>
      <w:r w:rsidRPr="00C8117A">
        <w:rPr>
          <w:rFonts w:ascii="Times New Roman" w:hAnsi="Times New Roman" w:cs="Times New Roman"/>
          <w:sz w:val="24"/>
          <w:szCs w:val="24"/>
        </w:rPr>
        <w:t>Integrarea tehnologiei în educația fizică poate sprijini dezvoltarea competențelor digitale prin:</w:t>
      </w:r>
    </w:p>
    <w:p w14:paraId="4B98479F" w14:textId="77777777" w:rsidR="00C441BB" w:rsidRDefault="005170F8" w:rsidP="00FD47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915329" w:rsidRPr="00C8117A">
        <w:rPr>
          <w:rFonts w:ascii="Times New Roman" w:hAnsi="Times New Roman" w:cs="Times New Roman"/>
          <w:sz w:val="24"/>
          <w:szCs w:val="24"/>
        </w:rPr>
        <w:t>plicații de monitorizare a progresului fizic</w:t>
      </w:r>
    </w:p>
    <w:p w14:paraId="2D4D2343" w14:textId="638F0395" w:rsidR="00915329" w:rsidRPr="00C8117A" w:rsidRDefault="00C441BB" w:rsidP="00FD47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915329" w:rsidRPr="00C8117A">
        <w:rPr>
          <w:rFonts w:ascii="Times New Roman" w:hAnsi="Times New Roman" w:cs="Times New Roman"/>
          <w:sz w:val="24"/>
          <w:szCs w:val="24"/>
        </w:rPr>
        <w:t>ursuri online despre stil de viață sănătos</w:t>
      </w:r>
    </w:p>
    <w:p w14:paraId="034E91D1" w14:textId="07DCD98A" w:rsidR="00915329" w:rsidRDefault="00C441BB" w:rsidP="00FD47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w:t>
      </w:r>
      <w:r w:rsidR="00915329" w:rsidRPr="00C8117A">
        <w:rPr>
          <w:rFonts w:ascii="Times New Roman" w:hAnsi="Times New Roman" w:cs="Times New Roman"/>
          <w:sz w:val="24"/>
          <w:szCs w:val="24"/>
        </w:rPr>
        <w:t>latforme interactive pentru exerciții și colaborare în echipă</w:t>
      </w:r>
    </w:p>
    <w:p w14:paraId="1E891E64" w14:textId="097850B7" w:rsidR="00040B58" w:rsidRDefault="00040B58" w:rsidP="00FD474F">
      <w:pPr>
        <w:spacing w:after="0" w:line="360" w:lineRule="auto"/>
        <w:ind w:firstLine="720"/>
        <w:jc w:val="both"/>
        <w:rPr>
          <w:rFonts w:ascii="Times New Roman" w:hAnsi="Times New Roman" w:cs="Times New Roman"/>
          <w:sz w:val="24"/>
          <w:szCs w:val="24"/>
        </w:rPr>
      </w:pPr>
      <w:r w:rsidRPr="00040B58">
        <w:rPr>
          <w:rFonts w:ascii="Times New Roman" w:hAnsi="Times New Roman" w:cs="Times New Roman"/>
          <w:sz w:val="24"/>
          <w:szCs w:val="24"/>
        </w:rPr>
        <w:t>Programul Educație și Ocupare, finanțat de Uniunea Europeană, are ca obiectiv specific integrarea tinerilor și a persoanelor vulnerabile pe piața muncii, inclusiv prin creșterea competențelor digitale. De asemenea, Ghidul Solicitantului pentru „Competențe digitale pentru piața muncii” promovează învățarea pe tot parcursul vieții și oferă oportunități flexibile de actualizare a competențelor și de recalificare pentru toți</w:t>
      </w:r>
      <w:r w:rsidR="0065478F">
        <w:rPr>
          <w:rFonts w:ascii="Times New Roman" w:hAnsi="Times New Roman" w:cs="Times New Roman"/>
          <w:sz w:val="24"/>
          <w:szCs w:val="24"/>
        </w:rPr>
        <w:t>.</w:t>
      </w:r>
    </w:p>
    <w:p w14:paraId="5E44CE6D" w14:textId="4DEEF689" w:rsidR="0065478F" w:rsidRDefault="0065478F" w:rsidP="00FD474F">
      <w:pPr>
        <w:spacing w:after="0" w:line="360" w:lineRule="auto"/>
        <w:ind w:firstLine="720"/>
        <w:jc w:val="both"/>
        <w:rPr>
          <w:rFonts w:ascii="Times New Roman" w:hAnsi="Times New Roman" w:cs="Times New Roman"/>
          <w:sz w:val="24"/>
          <w:szCs w:val="24"/>
        </w:rPr>
      </w:pPr>
      <w:r w:rsidRPr="0065478F">
        <w:rPr>
          <w:rFonts w:ascii="Times New Roman" w:hAnsi="Times New Roman" w:cs="Times New Roman"/>
          <w:sz w:val="24"/>
          <w:szCs w:val="24"/>
        </w:rPr>
        <w:t xml:space="preserve">Educația fizică contribuie la dezvoltarea abilităților sociale, la îmbunătățirea sănătății mentale și la creșterea încrederii în sine. Participarea la activități sportive poate facilita integrarea socială </w:t>
      </w:r>
      <w:proofErr w:type="gramStart"/>
      <w:r w:rsidRPr="0065478F">
        <w:rPr>
          <w:rFonts w:ascii="Times New Roman" w:hAnsi="Times New Roman" w:cs="Times New Roman"/>
          <w:sz w:val="24"/>
          <w:szCs w:val="24"/>
        </w:rPr>
        <w:t>a</w:t>
      </w:r>
      <w:proofErr w:type="gramEnd"/>
      <w:r w:rsidRPr="0065478F">
        <w:rPr>
          <w:rFonts w:ascii="Times New Roman" w:hAnsi="Times New Roman" w:cs="Times New Roman"/>
          <w:sz w:val="24"/>
          <w:szCs w:val="24"/>
        </w:rPr>
        <w:t xml:space="preserve"> adulților vulnerabili, oferindu-le oportunități de interacțiune și de construire a unei rețele de suport.</w:t>
      </w:r>
    </w:p>
    <w:p w14:paraId="2D25DB3C" w14:textId="183A595D" w:rsidR="0065478F" w:rsidRDefault="00526C1E" w:rsidP="00FD474F">
      <w:pPr>
        <w:spacing w:after="0" w:line="360" w:lineRule="auto"/>
        <w:ind w:firstLine="720"/>
        <w:jc w:val="both"/>
        <w:rPr>
          <w:rFonts w:ascii="Times New Roman" w:hAnsi="Times New Roman" w:cs="Times New Roman"/>
          <w:sz w:val="24"/>
          <w:szCs w:val="24"/>
        </w:rPr>
      </w:pPr>
      <w:r w:rsidRPr="00526C1E">
        <w:rPr>
          <w:rFonts w:ascii="Times New Roman" w:hAnsi="Times New Roman" w:cs="Times New Roman"/>
          <w:sz w:val="24"/>
          <w:szCs w:val="24"/>
        </w:rPr>
        <w:t>Integrarea tehnologiei în programele de educație fizică poate amplifica beneficiile ambelor domenii. De exemplu, utilizarea aplicațiilor digitale pentru monitorizarea progresului în activitățile fizice poate motiva participanții și le poate dezvolta simultan competențele digitale.</w:t>
      </w:r>
    </w:p>
    <w:p w14:paraId="41A6CB2D" w14:textId="77777777" w:rsidR="00526C1E" w:rsidRPr="00C8117A" w:rsidRDefault="00526C1E" w:rsidP="00FD474F">
      <w:pPr>
        <w:spacing w:after="0" w:line="360" w:lineRule="auto"/>
        <w:ind w:firstLine="720"/>
        <w:jc w:val="both"/>
        <w:rPr>
          <w:rFonts w:ascii="Times New Roman" w:hAnsi="Times New Roman" w:cs="Times New Roman"/>
          <w:sz w:val="24"/>
          <w:szCs w:val="24"/>
        </w:rPr>
      </w:pPr>
    </w:p>
    <w:p w14:paraId="783CB58C" w14:textId="77777777" w:rsidR="00915329" w:rsidRPr="00C8117A" w:rsidRDefault="00915329" w:rsidP="00FD474F">
      <w:pPr>
        <w:spacing w:after="0" w:line="360" w:lineRule="auto"/>
        <w:jc w:val="both"/>
        <w:rPr>
          <w:rFonts w:ascii="Times New Roman" w:hAnsi="Times New Roman" w:cs="Times New Roman"/>
          <w:sz w:val="24"/>
          <w:szCs w:val="24"/>
        </w:rPr>
      </w:pPr>
      <w:r w:rsidRPr="00C8117A">
        <w:rPr>
          <w:rFonts w:ascii="Times New Roman" w:hAnsi="Times New Roman" w:cs="Times New Roman"/>
          <w:sz w:val="24"/>
          <w:szCs w:val="24"/>
        </w:rPr>
        <w:t>Concluzie</w:t>
      </w:r>
    </w:p>
    <w:p w14:paraId="4C0DA5A9" w14:textId="78BF4B23" w:rsidR="00915329" w:rsidRDefault="00915329" w:rsidP="00FD474F">
      <w:pPr>
        <w:spacing w:after="0" w:line="360" w:lineRule="auto"/>
        <w:jc w:val="both"/>
        <w:rPr>
          <w:rFonts w:ascii="Times New Roman" w:hAnsi="Times New Roman" w:cs="Times New Roman"/>
          <w:sz w:val="24"/>
          <w:szCs w:val="24"/>
        </w:rPr>
      </w:pPr>
      <w:r w:rsidRPr="00C8117A">
        <w:rPr>
          <w:rFonts w:ascii="Times New Roman" w:hAnsi="Times New Roman" w:cs="Times New Roman"/>
          <w:sz w:val="24"/>
          <w:szCs w:val="24"/>
        </w:rPr>
        <w:t>Dezvoltarea competențelor digitale și participarea la activități fizice pot contribui semnificativ la integrarea adulților vulnerabili pe piața muncii. Prin utilizarea tehnologiei în educația fizică, aceștia pot dobândi încredere, motivație și abilități necesare pentru succesul profesional.</w:t>
      </w:r>
      <w:r w:rsidR="00526C1E" w:rsidRPr="00526C1E">
        <w:t xml:space="preserve"> </w:t>
      </w:r>
      <w:r w:rsidR="00526C1E" w:rsidRPr="00526C1E">
        <w:rPr>
          <w:rFonts w:ascii="Times New Roman" w:hAnsi="Times New Roman" w:cs="Times New Roman"/>
          <w:sz w:val="24"/>
          <w:szCs w:val="24"/>
        </w:rPr>
        <w:t>Dezvoltarea competențelor digitale, alături de promovarea educației fizice, reprezintă piloni esențiali în integrarea adulților vulnerabili pe piața muncii și în societate. Implementarea unor programe integrate care să abordeze ambele aspecte poate conduce la o incluziune socială și profesională mai eficientă.</w:t>
      </w:r>
    </w:p>
    <w:p w14:paraId="6BBA3273" w14:textId="77777777" w:rsidR="00C54748" w:rsidRPr="00C8117A" w:rsidRDefault="00C54748" w:rsidP="00FD474F">
      <w:pPr>
        <w:spacing w:after="0" w:line="360" w:lineRule="auto"/>
        <w:jc w:val="both"/>
        <w:rPr>
          <w:rFonts w:ascii="Times New Roman" w:hAnsi="Times New Roman" w:cs="Times New Roman"/>
          <w:sz w:val="24"/>
          <w:szCs w:val="24"/>
        </w:rPr>
      </w:pPr>
    </w:p>
    <w:p w14:paraId="7B4EE34C" w14:textId="5F0388B3" w:rsidR="00C54748" w:rsidRPr="00C54748" w:rsidRDefault="00C54748" w:rsidP="00FD474F">
      <w:pPr>
        <w:spacing w:after="0" w:line="360" w:lineRule="auto"/>
        <w:jc w:val="both"/>
        <w:rPr>
          <w:rFonts w:ascii="Times New Roman" w:hAnsi="Times New Roman" w:cs="Times New Roman"/>
          <w:sz w:val="24"/>
          <w:szCs w:val="24"/>
        </w:rPr>
      </w:pPr>
      <w:r w:rsidRPr="00C54748">
        <w:rPr>
          <w:rFonts w:ascii="Times New Roman" w:hAnsi="Times New Roman" w:cs="Times New Roman"/>
          <w:sz w:val="24"/>
          <w:szCs w:val="24"/>
        </w:rPr>
        <w:t>Bibliografie</w:t>
      </w:r>
      <w:r>
        <w:rPr>
          <w:rFonts w:ascii="Times New Roman" w:hAnsi="Times New Roman" w:cs="Times New Roman"/>
          <w:sz w:val="24"/>
          <w:szCs w:val="24"/>
        </w:rPr>
        <w:t>:</w:t>
      </w:r>
    </w:p>
    <w:p w14:paraId="7F26F960" w14:textId="5972FDD4" w:rsidR="00C54748" w:rsidRPr="00C54748" w:rsidRDefault="00DB3990" w:rsidP="00FD47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C54748" w:rsidRPr="00C54748">
        <w:rPr>
          <w:rFonts w:ascii="Times New Roman" w:hAnsi="Times New Roman" w:cs="Times New Roman"/>
          <w:sz w:val="24"/>
          <w:szCs w:val="24"/>
        </w:rPr>
        <w:t>Institutul de Cercetare Făgăraș. (2023). Studiu național privind incluziunea și excluderea digitală în România 2022.</w:t>
      </w:r>
    </w:p>
    <w:p w14:paraId="662EF414" w14:textId="72CA561F" w:rsidR="00C54748" w:rsidRPr="00C54748" w:rsidRDefault="00DB3990" w:rsidP="00FD47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C54748" w:rsidRPr="00C54748">
        <w:rPr>
          <w:rFonts w:ascii="Times New Roman" w:hAnsi="Times New Roman" w:cs="Times New Roman"/>
          <w:sz w:val="24"/>
          <w:szCs w:val="24"/>
        </w:rPr>
        <w:t>Ministerul Investițiilor și Proiectelor Europene. (n.d.). Programul Educație și Ocupare.</w:t>
      </w:r>
    </w:p>
    <w:p w14:paraId="3DD0468A" w14:textId="47811066" w:rsidR="00C54748" w:rsidRPr="00C54748" w:rsidRDefault="00DB3990" w:rsidP="00FD47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C54748" w:rsidRPr="00C54748">
        <w:rPr>
          <w:rFonts w:ascii="Times New Roman" w:hAnsi="Times New Roman" w:cs="Times New Roman"/>
          <w:sz w:val="24"/>
          <w:szCs w:val="24"/>
        </w:rPr>
        <w:t>Ministerul Investițiilor și Proiectelor Europene. (n.d.). Ghidul Solicitantului: Competențe digitale pentru piața muncii.</w:t>
      </w:r>
    </w:p>
    <w:p w14:paraId="737D2735" w14:textId="3EB6A075" w:rsidR="00C54748" w:rsidRPr="00C54748" w:rsidRDefault="00DB3990" w:rsidP="00FD47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C54748" w:rsidRPr="00C54748">
        <w:rPr>
          <w:rFonts w:ascii="Times New Roman" w:hAnsi="Times New Roman" w:cs="Times New Roman"/>
          <w:sz w:val="24"/>
          <w:szCs w:val="24"/>
        </w:rPr>
        <w:t>Ministerul Educației. (2023). Strategia Națională pentru Formarea Adulților 2023.</w:t>
      </w:r>
    </w:p>
    <w:p w14:paraId="4F1EAC1F" w14:textId="4D689750" w:rsidR="003C1DC3" w:rsidRDefault="009611D6" w:rsidP="00F321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C54748" w:rsidRPr="00C54748">
        <w:rPr>
          <w:rFonts w:ascii="Times New Roman" w:hAnsi="Times New Roman" w:cs="Times New Roman"/>
          <w:sz w:val="24"/>
          <w:szCs w:val="24"/>
        </w:rPr>
        <w:t>Comisia Europeană. (2023). Recomandare a Consiliului privind îmbunătățirea ofertei de competențe digitale în educație și formare.</w:t>
      </w:r>
    </w:p>
    <w:sectPr w:rsidR="003C1DC3" w:rsidSect="00FD474F">
      <w:pgSz w:w="12240" w:h="15840"/>
      <w:pgMar w:top="1077" w:right="96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842E3"/>
    <w:multiLevelType w:val="hybridMultilevel"/>
    <w:tmpl w:val="127EC510"/>
    <w:lvl w:ilvl="0" w:tplc="49F48B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9211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autoHyphenation/>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29"/>
    <w:rsid w:val="00010DD2"/>
    <w:rsid w:val="00040B58"/>
    <w:rsid w:val="00212EFA"/>
    <w:rsid w:val="003C1DC3"/>
    <w:rsid w:val="003C6A1C"/>
    <w:rsid w:val="005170F8"/>
    <w:rsid w:val="00526C1E"/>
    <w:rsid w:val="0065478F"/>
    <w:rsid w:val="006A769A"/>
    <w:rsid w:val="00742D00"/>
    <w:rsid w:val="00915329"/>
    <w:rsid w:val="009611D6"/>
    <w:rsid w:val="009D5F78"/>
    <w:rsid w:val="009F5392"/>
    <w:rsid w:val="00A07F7D"/>
    <w:rsid w:val="00C441BB"/>
    <w:rsid w:val="00C54748"/>
    <w:rsid w:val="00C8117A"/>
    <w:rsid w:val="00CD4B79"/>
    <w:rsid w:val="00CF4FA5"/>
    <w:rsid w:val="00D24B68"/>
    <w:rsid w:val="00D966E8"/>
    <w:rsid w:val="00DB3990"/>
    <w:rsid w:val="00E03694"/>
    <w:rsid w:val="00F321B3"/>
    <w:rsid w:val="00FD4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A30D9"/>
  <w15:chartTrackingRefBased/>
  <w15:docId w15:val="{70607F90-2406-48D5-9FAA-B4145841B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915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915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915329"/>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915329"/>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915329"/>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91532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1532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1532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1532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15329"/>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915329"/>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915329"/>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915329"/>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915329"/>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91532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1532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1532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15329"/>
    <w:rPr>
      <w:rFonts w:eastAsiaTheme="majorEastAsia" w:cstheme="majorBidi"/>
      <w:color w:val="272727" w:themeColor="text1" w:themeTint="D8"/>
    </w:rPr>
  </w:style>
  <w:style w:type="paragraph" w:styleId="Titlu">
    <w:name w:val="Title"/>
    <w:basedOn w:val="Normal"/>
    <w:next w:val="Normal"/>
    <w:link w:val="TitluCaracter"/>
    <w:uiPriority w:val="10"/>
    <w:qFormat/>
    <w:rsid w:val="009153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1532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1532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1532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1532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15329"/>
    <w:rPr>
      <w:i/>
      <w:iCs/>
      <w:color w:val="404040" w:themeColor="text1" w:themeTint="BF"/>
    </w:rPr>
  </w:style>
  <w:style w:type="paragraph" w:styleId="Listparagraf">
    <w:name w:val="List Paragraph"/>
    <w:basedOn w:val="Normal"/>
    <w:uiPriority w:val="34"/>
    <w:qFormat/>
    <w:rsid w:val="00915329"/>
    <w:pPr>
      <w:ind w:left="720"/>
      <w:contextualSpacing/>
    </w:pPr>
  </w:style>
  <w:style w:type="character" w:styleId="Accentuareintens">
    <w:name w:val="Intense Emphasis"/>
    <w:basedOn w:val="Fontdeparagrafimplicit"/>
    <w:uiPriority w:val="21"/>
    <w:qFormat/>
    <w:rsid w:val="00915329"/>
    <w:rPr>
      <w:i/>
      <w:iCs/>
      <w:color w:val="0F4761" w:themeColor="accent1" w:themeShade="BF"/>
    </w:rPr>
  </w:style>
  <w:style w:type="paragraph" w:styleId="Citatintens">
    <w:name w:val="Intense Quote"/>
    <w:basedOn w:val="Normal"/>
    <w:next w:val="Normal"/>
    <w:link w:val="CitatintensCaracter"/>
    <w:uiPriority w:val="30"/>
    <w:qFormat/>
    <w:rsid w:val="00915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915329"/>
    <w:rPr>
      <w:i/>
      <w:iCs/>
      <w:color w:val="0F4761" w:themeColor="accent1" w:themeShade="BF"/>
    </w:rPr>
  </w:style>
  <w:style w:type="character" w:styleId="Referireintens">
    <w:name w:val="Intense Reference"/>
    <w:basedOn w:val="Fontdeparagrafimplicit"/>
    <w:uiPriority w:val="32"/>
    <w:qFormat/>
    <w:rsid w:val="009153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644</Words>
  <Characters>3672</Characters>
  <Application>Microsoft Office Word</Application>
  <DocSecurity>0</DocSecurity>
  <Lines>30</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Simion</dc:creator>
  <cp:keywords/>
  <dc:description/>
  <cp:lastModifiedBy>Lidia Simion</cp:lastModifiedBy>
  <cp:revision>21</cp:revision>
  <dcterms:created xsi:type="dcterms:W3CDTF">2025-02-19T16:29:00Z</dcterms:created>
  <dcterms:modified xsi:type="dcterms:W3CDTF">2025-02-19T16:50:00Z</dcterms:modified>
</cp:coreProperties>
</file>