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24E86E7C" w:rsidR="00631DC1" w:rsidRPr="00E87A5B" w:rsidRDefault="00F267B0" w:rsidP="00E87A5B">
      <w:pPr>
        <w:pStyle w:val="Titlu1"/>
        <w:spacing w:line="360" w:lineRule="auto"/>
        <w:jc w:val="center"/>
        <w:rPr>
          <w:rFonts w:ascii="Times New Roman" w:hAnsi="Times New Roman" w:cs="Times New Roman"/>
          <w:sz w:val="24"/>
          <w:szCs w:val="24"/>
        </w:rPr>
      </w:pPr>
      <w:proofErr w:type="spellStart"/>
      <w:r w:rsidRPr="00E87A5B">
        <w:rPr>
          <w:rFonts w:ascii="Times New Roman" w:hAnsi="Times New Roman" w:cs="Times New Roman"/>
          <w:sz w:val="24"/>
          <w:szCs w:val="24"/>
        </w:rPr>
        <w:t>Competențe</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digitale</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pentru</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incluziune</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Integrarea</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adulților</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vulnerabili</w:t>
      </w:r>
      <w:proofErr w:type="spellEnd"/>
      <w:r w:rsidRPr="00E87A5B">
        <w:rPr>
          <w:rFonts w:ascii="Times New Roman" w:hAnsi="Times New Roman" w:cs="Times New Roman"/>
          <w:sz w:val="24"/>
          <w:szCs w:val="24"/>
        </w:rPr>
        <w:t xml:space="preserve"> pe </w:t>
      </w:r>
      <w:proofErr w:type="spellStart"/>
      <w:r w:rsidRPr="00E87A5B">
        <w:rPr>
          <w:rFonts w:ascii="Times New Roman" w:hAnsi="Times New Roman" w:cs="Times New Roman"/>
          <w:sz w:val="24"/>
          <w:szCs w:val="24"/>
        </w:rPr>
        <w:t>piața</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muncii</w:t>
      </w:r>
      <w:proofErr w:type="spellEnd"/>
    </w:p>
    <w:p w14:paraId="03E361E5" w14:textId="452F2F4F" w:rsidR="00E87A5B" w:rsidRPr="00E87A5B" w:rsidRDefault="00E87A5B" w:rsidP="00E87A5B">
      <w:pPr>
        <w:spacing w:line="360" w:lineRule="auto"/>
        <w:rPr>
          <w:rFonts w:ascii="Times New Roman" w:hAnsi="Times New Roman" w:cs="Times New Roman"/>
          <w:sz w:val="24"/>
          <w:szCs w:val="24"/>
        </w:rPr>
      </w:pPr>
      <w:bookmarkStart w:id="0" w:name="_GoBack"/>
      <w:bookmarkEnd w:id="0"/>
    </w:p>
    <w:p w14:paraId="3E36CE7A" w14:textId="687C9D37" w:rsidR="00E87A5B" w:rsidRPr="00E87A5B" w:rsidRDefault="00E87A5B" w:rsidP="00E87A5B">
      <w:pPr>
        <w:spacing w:line="360" w:lineRule="auto"/>
        <w:jc w:val="right"/>
        <w:rPr>
          <w:rFonts w:ascii="Times New Roman" w:hAnsi="Times New Roman" w:cs="Times New Roman"/>
          <w:sz w:val="24"/>
          <w:szCs w:val="24"/>
          <w:lang w:val="ro-RO"/>
        </w:rPr>
      </w:pPr>
      <w:proofErr w:type="spellStart"/>
      <w:r w:rsidRPr="00E87A5B">
        <w:rPr>
          <w:rFonts w:ascii="Times New Roman" w:hAnsi="Times New Roman" w:cs="Times New Roman"/>
          <w:sz w:val="24"/>
          <w:szCs w:val="24"/>
        </w:rPr>
        <w:t>Drul</w:t>
      </w:r>
      <w:proofErr w:type="spellEnd"/>
      <w:r w:rsidRPr="00E87A5B">
        <w:rPr>
          <w:rFonts w:ascii="Times New Roman" w:hAnsi="Times New Roman" w:cs="Times New Roman"/>
          <w:sz w:val="24"/>
          <w:szCs w:val="24"/>
          <w:lang w:val="ro-RO"/>
        </w:rPr>
        <w:t>ă Diana-Elena</w:t>
      </w:r>
    </w:p>
    <w:p w14:paraId="0FA83714" w14:textId="1A94055E" w:rsidR="00E87A5B" w:rsidRPr="00E87A5B" w:rsidRDefault="00E87A5B" w:rsidP="00E87A5B">
      <w:pPr>
        <w:spacing w:line="360" w:lineRule="auto"/>
        <w:jc w:val="right"/>
        <w:rPr>
          <w:rFonts w:ascii="Times New Roman" w:hAnsi="Times New Roman" w:cs="Times New Roman"/>
          <w:sz w:val="24"/>
          <w:szCs w:val="24"/>
          <w:lang w:val="ro-RO"/>
        </w:rPr>
      </w:pPr>
      <w:r w:rsidRPr="00E87A5B">
        <w:rPr>
          <w:rFonts w:ascii="Times New Roman" w:hAnsi="Times New Roman" w:cs="Times New Roman"/>
          <w:sz w:val="24"/>
          <w:szCs w:val="24"/>
          <w:lang w:val="ro-RO"/>
        </w:rPr>
        <w:t xml:space="preserve">Liceul Tehnologic „Constantin Nicolăescu </w:t>
      </w:r>
      <w:proofErr w:type="spellStart"/>
      <w:r w:rsidRPr="00E87A5B">
        <w:rPr>
          <w:rFonts w:ascii="Times New Roman" w:hAnsi="Times New Roman" w:cs="Times New Roman"/>
          <w:sz w:val="24"/>
          <w:szCs w:val="24"/>
          <w:lang w:val="ro-RO"/>
        </w:rPr>
        <w:t>Plopşor</w:t>
      </w:r>
      <w:proofErr w:type="spellEnd"/>
      <w:r w:rsidRPr="00E87A5B">
        <w:rPr>
          <w:rFonts w:ascii="Times New Roman" w:hAnsi="Times New Roman" w:cs="Times New Roman"/>
          <w:sz w:val="24"/>
          <w:szCs w:val="24"/>
          <w:lang w:val="ro-RO"/>
        </w:rPr>
        <w:t xml:space="preserve">” </w:t>
      </w:r>
      <w:proofErr w:type="spellStart"/>
      <w:r w:rsidRPr="00E87A5B">
        <w:rPr>
          <w:rFonts w:ascii="Times New Roman" w:hAnsi="Times New Roman" w:cs="Times New Roman"/>
          <w:sz w:val="24"/>
          <w:szCs w:val="24"/>
          <w:lang w:val="ro-RO"/>
        </w:rPr>
        <w:t>Pleniţa</w:t>
      </w:r>
      <w:proofErr w:type="spellEnd"/>
      <w:r w:rsidRPr="00E87A5B">
        <w:rPr>
          <w:rFonts w:ascii="Times New Roman" w:hAnsi="Times New Roman" w:cs="Times New Roman"/>
          <w:sz w:val="24"/>
          <w:szCs w:val="24"/>
          <w:lang w:val="ro-RO"/>
        </w:rPr>
        <w:t>-Dolj</w:t>
      </w:r>
    </w:p>
    <w:p w14:paraId="00000002" w14:textId="77777777" w:rsidR="00631DC1" w:rsidRPr="00E87A5B" w:rsidRDefault="00F267B0" w:rsidP="00E87A5B">
      <w:pPr>
        <w:pStyle w:val="Titlu2"/>
        <w:spacing w:line="360" w:lineRule="auto"/>
        <w:rPr>
          <w:rFonts w:ascii="Times New Roman" w:hAnsi="Times New Roman" w:cs="Times New Roman"/>
          <w:sz w:val="24"/>
          <w:szCs w:val="24"/>
        </w:rPr>
      </w:pPr>
      <w:r w:rsidRPr="00E87A5B">
        <w:rPr>
          <w:rFonts w:ascii="Times New Roman" w:hAnsi="Times New Roman" w:cs="Times New Roman"/>
          <w:sz w:val="24"/>
          <w:szCs w:val="24"/>
        </w:rPr>
        <w:t xml:space="preserve">1. </w:t>
      </w:r>
      <w:proofErr w:type="spellStart"/>
      <w:r w:rsidRPr="00E87A5B">
        <w:rPr>
          <w:rFonts w:ascii="Times New Roman" w:hAnsi="Times New Roman" w:cs="Times New Roman"/>
          <w:sz w:val="24"/>
          <w:szCs w:val="24"/>
        </w:rPr>
        <w:t>Introducere</w:t>
      </w:r>
      <w:proofErr w:type="spellEnd"/>
    </w:p>
    <w:p w14:paraId="00000003" w14:textId="77777777" w:rsidR="00631DC1" w:rsidRPr="00E87A5B" w:rsidRDefault="00F267B0" w:rsidP="00E87A5B">
      <w:pPr>
        <w:spacing w:line="360" w:lineRule="auto"/>
        <w:ind w:firstLine="720"/>
        <w:rPr>
          <w:rFonts w:ascii="Times New Roman" w:hAnsi="Times New Roman" w:cs="Times New Roman"/>
          <w:sz w:val="24"/>
          <w:szCs w:val="24"/>
        </w:rPr>
      </w:pPr>
      <w:proofErr w:type="spellStart"/>
      <w:r w:rsidRPr="00E87A5B">
        <w:rPr>
          <w:rFonts w:ascii="Times New Roman" w:hAnsi="Times New Roman" w:cs="Times New Roman"/>
          <w:sz w:val="24"/>
          <w:szCs w:val="24"/>
        </w:rPr>
        <w:t>Într</w:t>
      </w:r>
      <w:proofErr w:type="spellEnd"/>
      <w:r w:rsidRPr="00E87A5B">
        <w:rPr>
          <w:rFonts w:ascii="Times New Roman" w:hAnsi="Times New Roman" w:cs="Times New Roman"/>
          <w:sz w:val="24"/>
          <w:szCs w:val="24"/>
        </w:rPr>
        <w:t xml:space="preserve">-o </w:t>
      </w:r>
      <w:proofErr w:type="spellStart"/>
      <w:r w:rsidRPr="00E87A5B">
        <w:rPr>
          <w:rFonts w:ascii="Times New Roman" w:hAnsi="Times New Roman" w:cs="Times New Roman"/>
          <w:sz w:val="24"/>
          <w:szCs w:val="24"/>
        </w:rPr>
        <w:t>societate</w:t>
      </w:r>
      <w:proofErr w:type="spellEnd"/>
      <w:r w:rsidRPr="00E87A5B">
        <w:rPr>
          <w:rFonts w:ascii="Times New Roman" w:hAnsi="Times New Roman" w:cs="Times New Roman"/>
          <w:sz w:val="24"/>
          <w:szCs w:val="24"/>
        </w:rPr>
        <w:t xml:space="preserve"> tot </w:t>
      </w:r>
      <w:proofErr w:type="spellStart"/>
      <w:r w:rsidRPr="00E87A5B">
        <w:rPr>
          <w:rFonts w:ascii="Times New Roman" w:hAnsi="Times New Roman" w:cs="Times New Roman"/>
          <w:sz w:val="24"/>
          <w:szCs w:val="24"/>
        </w:rPr>
        <w:t>mai</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digitalizată</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competențele</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digitale</w:t>
      </w:r>
      <w:proofErr w:type="spellEnd"/>
      <w:r w:rsidRPr="00E87A5B">
        <w:rPr>
          <w:rFonts w:ascii="Times New Roman" w:hAnsi="Times New Roman" w:cs="Times New Roman"/>
          <w:sz w:val="24"/>
          <w:szCs w:val="24"/>
        </w:rPr>
        <w:t xml:space="preserve"> au </w:t>
      </w:r>
      <w:proofErr w:type="spellStart"/>
      <w:r w:rsidRPr="00E87A5B">
        <w:rPr>
          <w:rFonts w:ascii="Times New Roman" w:hAnsi="Times New Roman" w:cs="Times New Roman"/>
          <w:sz w:val="24"/>
          <w:szCs w:val="24"/>
        </w:rPr>
        <w:t>devenit</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esențiale</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pentru</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accesul</w:t>
      </w:r>
      <w:proofErr w:type="spellEnd"/>
      <w:r w:rsidRPr="00E87A5B">
        <w:rPr>
          <w:rFonts w:ascii="Times New Roman" w:hAnsi="Times New Roman" w:cs="Times New Roman"/>
          <w:sz w:val="24"/>
          <w:szCs w:val="24"/>
        </w:rPr>
        <w:t xml:space="preserve"> pe </w:t>
      </w:r>
      <w:proofErr w:type="spellStart"/>
      <w:r w:rsidRPr="00E87A5B">
        <w:rPr>
          <w:rFonts w:ascii="Times New Roman" w:hAnsi="Times New Roman" w:cs="Times New Roman"/>
          <w:sz w:val="24"/>
          <w:szCs w:val="24"/>
        </w:rPr>
        <w:t>piața</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muncii</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Adulții</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vulnerabili</w:t>
      </w:r>
      <w:proofErr w:type="spellEnd"/>
      <w:r w:rsidRPr="00E87A5B">
        <w:rPr>
          <w:rFonts w:ascii="Times New Roman" w:hAnsi="Times New Roman" w:cs="Times New Roman"/>
          <w:sz w:val="24"/>
          <w:szCs w:val="24"/>
        </w:rPr>
        <w:t xml:space="preserve">, cum </w:t>
      </w:r>
      <w:proofErr w:type="spellStart"/>
      <w:r w:rsidRPr="00E87A5B">
        <w:rPr>
          <w:rFonts w:ascii="Times New Roman" w:hAnsi="Times New Roman" w:cs="Times New Roman"/>
          <w:sz w:val="24"/>
          <w:szCs w:val="24"/>
        </w:rPr>
        <w:t>ar</w:t>
      </w:r>
      <w:proofErr w:type="spellEnd"/>
      <w:r w:rsidRPr="00E87A5B">
        <w:rPr>
          <w:rFonts w:ascii="Times New Roman" w:hAnsi="Times New Roman" w:cs="Times New Roman"/>
          <w:sz w:val="24"/>
          <w:szCs w:val="24"/>
        </w:rPr>
        <w:t xml:space="preserve"> fi </w:t>
      </w:r>
      <w:proofErr w:type="spellStart"/>
      <w:r w:rsidRPr="00E87A5B">
        <w:rPr>
          <w:rFonts w:ascii="Times New Roman" w:hAnsi="Times New Roman" w:cs="Times New Roman"/>
          <w:sz w:val="24"/>
          <w:szCs w:val="24"/>
        </w:rPr>
        <w:t>persoanele</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în</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vârstă</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cei</w:t>
      </w:r>
      <w:proofErr w:type="spellEnd"/>
      <w:r w:rsidRPr="00E87A5B">
        <w:rPr>
          <w:rFonts w:ascii="Times New Roman" w:hAnsi="Times New Roman" w:cs="Times New Roman"/>
          <w:sz w:val="24"/>
          <w:szCs w:val="24"/>
        </w:rPr>
        <w:t xml:space="preserve"> cu </w:t>
      </w:r>
      <w:proofErr w:type="spellStart"/>
      <w:r w:rsidRPr="00E87A5B">
        <w:rPr>
          <w:rFonts w:ascii="Times New Roman" w:hAnsi="Times New Roman" w:cs="Times New Roman"/>
          <w:sz w:val="24"/>
          <w:szCs w:val="24"/>
        </w:rPr>
        <w:t>dizabilități</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sau</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persoanele</w:t>
      </w:r>
      <w:proofErr w:type="spellEnd"/>
      <w:r w:rsidRPr="00E87A5B">
        <w:rPr>
          <w:rFonts w:ascii="Times New Roman" w:hAnsi="Times New Roman" w:cs="Times New Roman"/>
          <w:sz w:val="24"/>
          <w:szCs w:val="24"/>
        </w:rPr>
        <w:t xml:space="preserve"> din </w:t>
      </w:r>
      <w:proofErr w:type="spellStart"/>
      <w:r w:rsidRPr="00E87A5B">
        <w:rPr>
          <w:rFonts w:ascii="Times New Roman" w:hAnsi="Times New Roman" w:cs="Times New Roman"/>
          <w:sz w:val="24"/>
          <w:szCs w:val="24"/>
        </w:rPr>
        <w:t>medii</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defavorizate</w:t>
      </w:r>
      <w:proofErr w:type="spellEnd"/>
      <w:r w:rsidRPr="00E87A5B">
        <w:rPr>
          <w:rFonts w:ascii="Times New Roman" w:hAnsi="Times New Roman" w:cs="Times New Roman"/>
          <w:sz w:val="24"/>
          <w:szCs w:val="24"/>
        </w:rPr>
        <w:t xml:space="preserve">, se </w:t>
      </w:r>
      <w:proofErr w:type="spellStart"/>
      <w:r w:rsidRPr="00E87A5B">
        <w:rPr>
          <w:rFonts w:ascii="Times New Roman" w:hAnsi="Times New Roman" w:cs="Times New Roman"/>
          <w:sz w:val="24"/>
          <w:szCs w:val="24"/>
        </w:rPr>
        <w:t>confruntă</w:t>
      </w:r>
      <w:proofErr w:type="spellEnd"/>
      <w:r w:rsidRPr="00E87A5B">
        <w:rPr>
          <w:rFonts w:ascii="Times New Roman" w:hAnsi="Times New Roman" w:cs="Times New Roman"/>
          <w:sz w:val="24"/>
          <w:szCs w:val="24"/>
        </w:rPr>
        <w:t xml:space="preserve"> cu </w:t>
      </w:r>
      <w:proofErr w:type="spellStart"/>
      <w:r w:rsidRPr="00E87A5B">
        <w:rPr>
          <w:rFonts w:ascii="Times New Roman" w:hAnsi="Times New Roman" w:cs="Times New Roman"/>
          <w:sz w:val="24"/>
          <w:szCs w:val="24"/>
        </w:rPr>
        <w:t>bariere</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semnif</w:t>
      </w:r>
      <w:r w:rsidRPr="00E87A5B">
        <w:rPr>
          <w:rFonts w:ascii="Times New Roman" w:hAnsi="Times New Roman" w:cs="Times New Roman"/>
          <w:sz w:val="24"/>
          <w:szCs w:val="24"/>
        </w:rPr>
        <w:t>icative</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în</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integrarea</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profesională</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Această</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lucrare</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analizează</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importanța</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competențelor</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digitale</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pentru</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incluziune</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și</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propune</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soluții</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pentru</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integrarea</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acestor</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categorii</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în</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piața</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muncii</w:t>
      </w:r>
      <w:proofErr w:type="spellEnd"/>
      <w:r w:rsidRPr="00E87A5B">
        <w:rPr>
          <w:rFonts w:ascii="Times New Roman" w:hAnsi="Times New Roman" w:cs="Times New Roman"/>
          <w:sz w:val="24"/>
          <w:szCs w:val="24"/>
        </w:rPr>
        <w:t>.</w:t>
      </w:r>
    </w:p>
    <w:p w14:paraId="00000004" w14:textId="77777777" w:rsidR="00631DC1" w:rsidRPr="00E87A5B" w:rsidRDefault="00F267B0" w:rsidP="00E87A5B">
      <w:pPr>
        <w:pStyle w:val="Titlu2"/>
        <w:spacing w:line="360" w:lineRule="auto"/>
        <w:rPr>
          <w:rFonts w:ascii="Times New Roman" w:hAnsi="Times New Roman" w:cs="Times New Roman"/>
          <w:sz w:val="24"/>
          <w:szCs w:val="24"/>
        </w:rPr>
      </w:pPr>
      <w:r w:rsidRPr="00E87A5B">
        <w:rPr>
          <w:rFonts w:ascii="Times New Roman" w:hAnsi="Times New Roman" w:cs="Times New Roman"/>
          <w:sz w:val="24"/>
          <w:szCs w:val="24"/>
        </w:rPr>
        <w:t xml:space="preserve">2. </w:t>
      </w:r>
      <w:proofErr w:type="spellStart"/>
      <w:r w:rsidRPr="00E87A5B">
        <w:rPr>
          <w:rFonts w:ascii="Times New Roman" w:hAnsi="Times New Roman" w:cs="Times New Roman"/>
          <w:sz w:val="24"/>
          <w:szCs w:val="24"/>
        </w:rPr>
        <w:t>Importanța</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competențelor</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digitale</w:t>
      </w:r>
      <w:proofErr w:type="spellEnd"/>
    </w:p>
    <w:p w14:paraId="00000005" w14:textId="77777777" w:rsidR="00631DC1" w:rsidRPr="00E87A5B" w:rsidRDefault="00F267B0" w:rsidP="00E87A5B">
      <w:pPr>
        <w:spacing w:line="360" w:lineRule="auto"/>
        <w:ind w:firstLine="720"/>
        <w:rPr>
          <w:rFonts w:ascii="Times New Roman" w:hAnsi="Times New Roman" w:cs="Times New Roman"/>
          <w:sz w:val="24"/>
          <w:szCs w:val="24"/>
        </w:rPr>
      </w:pPr>
      <w:proofErr w:type="spellStart"/>
      <w:r w:rsidRPr="00E87A5B">
        <w:rPr>
          <w:rFonts w:ascii="Times New Roman" w:hAnsi="Times New Roman" w:cs="Times New Roman"/>
          <w:sz w:val="24"/>
          <w:szCs w:val="24"/>
        </w:rPr>
        <w:t>Competențele</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digitale</w:t>
      </w:r>
      <w:proofErr w:type="spellEnd"/>
      <w:r w:rsidRPr="00E87A5B">
        <w:rPr>
          <w:rFonts w:ascii="Times New Roman" w:hAnsi="Times New Roman" w:cs="Times New Roman"/>
          <w:sz w:val="24"/>
          <w:szCs w:val="24"/>
        </w:rPr>
        <w:t xml:space="preserve"> sunt </w:t>
      </w:r>
      <w:proofErr w:type="spellStart"/>
      <w:r w:rsidRPr="00E87A5B">
        <w:rPr>
          <w:rFonts w:ascii="Times New Roman" w:hAnsi="Times New Roman" w:cs="Times New Roman"/>
          <w:sz w:val="24"/>
          <w:szCs w:val="24"/>
        </w:rPr>
        <w:t>esenț</w:t>
      </w:r>
      <w:r w:rsidRPr="00E87A5B">
        <w:rPr>
          <w:rFonts w:ascii="Times New Roman" w:hAnsi="Times New Roman" w:cs="Times New Roman"/>
          <w:sz w:val="24"/>
          <w:szCs w:val="24"/>
        </w:rPr>
        <w:t>iale</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pentru</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desfășurarea</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majorității</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activităților</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profesionale</w:t>
      </w:r>
      <w:proofErr w:type="spellEnd"/>
      <w:r w:rsidRPr="00E87A5B">
        <w:rPr>
          <w:rFonts w:ascii="Times New Roman" w:hAnsi="Times New Roman" w:cs="Times New Roman"/>
          <w:sz w:val="24"/>
          <w:szCs w:val="24"/>
        </w:rPr>
        <w:t xml:space="preserve"> din </w:t>
      </w:r>
      <w:proofErr w:type="spellStart"/>
      <w:r w:rsidRPr="00E87A5B">
        <w:rPr>
          <w:rFonts w:ascii="Times New Roman" w:hAnsi="Times New Roman" w:cs="Times New Roman"/>
          <w:sz w:val="24"/>
          <w:szCs w:val="24"/>
        </w:rPr>
        <w:t>prezent</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Acestea</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includ</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utilizarea</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computerului</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navigarea</w:t>
      </w:r>
      <w:proofErr w:type="spellEnd"/>
      <w:r w:rsidRPr="00E87A5B">
        <w:rPr>
          <w:rFonts w:ascii="Times New Roman" w:hAnsi="Times New Roman" w:cs="Times New Roman"/>
          <w:sz w:val="24"/>
          <w:szCs w:val="24"/>
        </w:rPr>
        <w:t xml:space="preserve"> pe internet, </w:t>
      </w:r>
      <w:proofErr w:type="spellStart"/>
      <w:r w:rsidRPr="00E87A5B">
        <w:rPr>
          <w:rFonts w:ascii="Times New Roman" w:hAnsi="Times New Roman" w:cs="Times New Roman"/>
          <w:sz w:val="24"/>
          <w:szCs w:val="24"/>
        </w:rPr>
        <w:t>gestionarea</w:t>
      </w:r>
      <w:proofErr w:type="spellEnd"/>
      <w:r w:rsidRPr="00E87A5B">
        <w:rPr>
          <w:rFonts w:ascii="Times New Roman" w:hAnsi="Times New Roman" w:cs="Times New Roman"/>
          <w:sz w:val="24"/>
          <w:szCs w:val="24"/>
        </w:rPr>
        <w:t xml:space="preserve"> e-</w:t>
      </w:r>
      <w:proofErr w:type="spellStart"/>
      <w:r w:rsidRPr="00E87A5B">
        <w:rPr>
          <w:rFonts w:ascii="Times New Roman" w:hAnsi="Times New Roman" w:cs="Times New Roman"/>
          <w:sz w:val="24"/>
          <w:szCs w:val="24"/>
        </w:rPr>
        <w:t>mailului</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utilizarea</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aplicațiilor</w:t>
      </w:r>
      <w:proofErr w:type="spellEnd"/>
      <w:r w:rsidRPr="00E87A5B">
        <w:rPr>
          <w:rFonts w:ascii="Times New Roman" w:hAnsi="Times New Roman" w:cs="Times New Roman"/>
          <w:sz w:val="24"/>
          <w:szCs w:val="24"/>
        </w:rPr>
        <w:t xml:space="preserve"> de </w:t>
      </w:r>
      <w:proofErr w:type="spellStart"/>
      <w:r w:rsidRPr="00E87A5B">
        <w:rPr>
          <w:rFonts w:ascii="Times New Roman" w:hAnsi="Times New Roman" w:cs="Times New Roman"/>
          <w:sz w:val="24"/>
          <w:szCs w:val="24"/>
        </w:rPr>
        <w:t>productivitate</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și</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securitatea</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cibernetică</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Lipsa</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acestor</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competen</w:t>
      </w:r>
      <w:r w:rsidRPr="00E87A5B">
        <w:rPr>
          <w:rFonts w:ascii="Times New Roman" w:hAnsi="Times New Roman" w:cs="Times New Roman"/>
          <w:sz w:val="24"/>
          <w:szCs w:val="24"/>
        </w:rPr>
        <w:t>ț</w:t>
      </w:r>
      <w:r w:rsidRPr="00E87A5B">
        <w:rPr>
          <w:rFonts w:ascii="Times New Roman" w:hAnsi="Times New Roman" w:cs="Times New Roman"/>
          <w:sz w:val="24"/>
          <w:szCs w:val="24"/>
        </w:rPr>
        <w:t>e</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poate</w:t>
      </w:r>
      <w:proofErr w:type="spellEnd"/>
      <w:r w:rsidRPr="00E87A5B">
        <w:rPr>
          <w:rFonts w:ascii="Times New Roman" w:hAnsi="Times New Roman" w:cs="Times New Roman"/>
          <w:sz w:val="24"/>
          <w:szCs w:val="24"/>
        </w:rPr>
        <w:t xml:space="preserve"> duce la </w:t>
      </w:r>
      <w:proofErr w:type="spellStart"/>
      <w:r w:rsidRPr="00E87A5B">
        <w:rPr>
          <w:rFonts w:ascii="Times New Roman" w:hAnsi="Times New Roman" w:cs="Times New Roman"/>
          <w:sz w:val="24"/>
          <w:szCs w:val="24"/>
        </w:rPr>
        <w:t>excluziune</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socială</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și</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economică</w:t>
      </w:r>
      <w:proofErr w:type="spellEnd"/>
      <w:r w:rsidRPr="00E87A5B">
        <w:rPr>
          <w:rFonts w:ascii="Times New Roman" w:hAnsi="Times New Roman" w:cs="Times New Roman"/>
          <w:sz w:val="24"/>
          <w:szCs w:val="24"/>
        </w:rPr>
        <w:t>.</w:t>
      </w:r>
    </w:p>
    <w:p w14:paraId="00000006" w14:textId="77777777" w:rsidR="00631DC1" w:rsidRPr="00E87A5B" w:rsidRDefault="00F267B0" w:rsidP="00E87A5B">
      <w:pPr>
        <w:pStyle w:val="Titlu2"/>
        <w:spacing w:line="360" w:lineRule="auto"/>
        <w:rPr>
          <w:rFonts w:ascii="Times New Roman" w:hAnsi="Times New Roman" w:cs="Times New Roman"/>
          <w:sz w:val="24"/>
          <w:szCs w:val="24"/>
        </w:rPr>
      </w:pPr>
      <w:r w:rsidRPr="00E87A5B">
        <w:rPr>
          <w:rFonts w:ascii="Times New Roman" w:hAnsi="Times New Roman" w:cs="Times New Roman"/>
          <w:sz w:val="24"/>
          <w:szCs w:val="24"/>
        </w:rPr>
        <w:t xml:space="preserve">3. </w:t>
      </w:r>
      <w:proofErr w:type="spellStart"/>
      <w:r w:rsidRPr="00E87A5B">
        <w:rPr>
          <w:rFonts w:ascii="Times New Roman" w:hAnsi="Times New Roman" w:cs="Times New Roman"/>
          <w:sz w:val="24"/>
          <w:szCs w:val="24"/>
        </w:rPr>
        <w:t>Provocări</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în</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integrarea</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adulților</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vulnerabili</w:t>
      </w:r>
      <w:proofErr w:type="spellEnd"/>
    </w:p>
    <w:p w14:paraId="00000007" w14:textId="77777777" w:rsidR="00631DC1" w:rsidRPr="00E87A5B" w:rsidRDefault="00F267B0" w:rsidP="00E87A5B">
      <w:pPr>
        <w:spacing w:line="360" w:lineRule="auto"/>
        <w:ind w:firstLine="720"/>
        <w:rPr>
          <w:rFonts w:ascii="Times New Roman" w:hAnsi="Times New Roman" w:cs="Times New Roman"/>
          <w:sz w:val="24"/>
          <w:szCs w:val="24"/>
        </w:rPr>
      </w:pPr>
      <w:proofErr w:type="spellStart"/>
      <w:r w:rsidRPr="00E87A5B">
        <w:rPr>
          <w:rFonts w:ascii="Times New Roman" w:hAnsi="Times New Roman" w:cs="Times New Roman"/>
          <w:sz w:val="24"/>
          <w:szCs w:val="24"/>
        </w:rPr>
        <w:t>Adulții</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vulnerabili</w:t>
      </w:r>
      <w:proofErr w:type="spellEnd"/>
      <w:r w:rsidRPr="00E87A5B">
        <w:rPr>
          <w:rFonts w:ascii="Times New Roman" w:hAnsi="Times New Roman" w:cs="Times New Roman"/>
          <w:sz w:val="24"/>
          <w:szCs w:val="24"/>
        </w:rPr>
        <w:t xml:space="preserve"> se </w:t>
      </w:r>
      <w:proofErr w:type="spellStart"/>
      <w:r w:rsidRPr="00E87A5B">
        <w:rPr>
          <w:rFonts w:ascii="Times New Roman" w:hAnsi="Times New Roman" w:cs="Times New Roman"/>
          <w:sz w:val="24"/>
          <w:szCs w:val="24"/>
        </w:rPr>
        <w:t>confruntă</w:t>
      </w:r>
      <w:proofErr w:type="spellEnd"/>
      <w:r w:rsidRPr="00E87A5B">
        <w:rPr>
          <w:rFonts w:ascii="Times New Roman" w:hAnsi="Times New Roman" w:cs="Times New Roman"/>
          <w:sz w:val="24"/>
          <w:szCs w:val="24"/>
        </w:rPr>
        <w:t xml:space="preserve"> cu diverse </w:t>
      </w:r>
      <w:proofErr w:type="spellStart"/>
      <w:r w:rsidRPr="00E87A5B">
        <w:rPr>
          <w:rFonts w:ascii="Times New Roman" w:hAnsi="Times New Roman" w:cs="Times New Roman"/>
          <w:sz w:val="24"/>
          <w:szCs w:val="24"/>
        </w:rPr>
        <w:t>obstacole</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în</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dobândirea</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competențelor</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digitale</w:t>
      </w:r>
      <w:proofErr w:type="spellEnd"/>
      <w:r w:rsidRPr="00E87A5B">
        <w:rPr>
          <w:rFonts w:ascii="Times New Roman" w:hAnsi="Times New Roman" w:cs="Times New Roman"/>
          <w:sz w:val="24"/>
          <w:szCs w:val="24"/>
        </w:rPr>
        <w:t xml:space="preserve">, precum </w:t>
      </w:r>
      <w:proofErr w:type="spellStart"/>
      <w:r w:rsidRPr="00E87A5B">
        <w:rPr>
          <w:rFonts w:ascii="Times New Roman" w:hAnsi="Times New Roman" w:cs="Times New Roman"/>
          <w:sz w:val="24"/>
          <w:szCs w:val="24"/>
        </w:rPr>
        <w:t>lipsa</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accesului</w:t>
      </w:r>
      <w:proofErr w:type="spellEnd"/>
      <w:r w:rsidRPr="00E87A5B">
        <w:rPr>
          <w:rFonts w:ascii="Times New Roman" w:hAnsi="Times New Roman" w:cs="Times New Roman"/>
          <w:sz w:val="24"/>
          <w:szCs w:val="24"/>
        </w:rPr>
        <w:t xml:space="preserve"> la </w:t>
      </w:r>
      <w:proofErr w:type="spellStart"/>
      <w:r w:rsidRPr="00E87A5B">
        <w:rPr>
          <w:rFonts w:ascii="Times New Roman" w:hAnsi="Times New Roman" w:cs="Times New Roman"/>
          <w:sz w:val="24"/>
          <w:szCs w:val="24"/>
        </w:rPr>
        <w:t>tehnologie</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nivel</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scăzut</w:t>
      </w:r>
      <w:proofErr w:type="spellEnd"/>
      <w:r w:rsidRPr="00E87A5B">
        <w:rPr>
          <w:rFonts w:ascii="Times New Roman" w:hAnsi="Times New Roman" w:cs="Times New Roman"/>
          <w:sz w:val="24"/>
          <w:szCs w:val="24"/>
        </w:rPr>
        <w:t xml:space="preserve"> de </w:t>
      </w:r>
      <w:proofErr w:type="spellStart"/>
      <w:r w:rsidRPr="00E87A5B">
        <w:rPr>
          <w:rFonts w:ascii="Times New Roman" w:hAnsi="Times New Roman" w:cs="Times New Roman"/>
          <w:sz w:val="24"/>
          <w:szCs w:val="24"/>
        </w:rPr>
        <w:t>educație</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di</w:t>
      </w:r>
      <w:r w:rsidRPr="00E87A5B">
        <w:rPr>
          <w:rFonts w:ascii="Times New Roman" w:hAnsi="Times New Roman" w:cs="Times New Roman"/>
          <w:sz w:val="24"/>
          <w:szCs w:val="24"/>
        </w:rPr>
        <w:t>gitală</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și</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reticența</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în</w:t>
      </w:r>
      <w:proofErr w:type="spellEnd"/>
      <w:r w:rsidRPr="00E87A5B">
        <w:rPr>
          <w:rFonts w:ascii="Times New Roman" w:hAnsi="Times New Roman" w:cs="Times New Roman"/>
          <w:sz w:val="24"/>
          <w:szCs w:val="24"/>
        </w:rPr>
        <w:t xml:space="preserve"> a </w:t>
      </w:r>
      <w:proofErr w:type="spellStart"/>
      <w:r w:rsidRPr="00E87A5B">
        <w:rPr>
          <w:rFonts w:ascii="Times New Roman" w:hAnsi="Times New Roman" w:cs="Times New Roman"/>
          <w:sz w:val="24"/>
          <w:szCs w:val="24"/>
        </w:rPr>
        <w:t>învăța</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lucruri</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noi</w:t>
      </w:r>
      <w:proofErr w:type="spellEnd"/>
      <w:r w:rsidRPr="00E87A5B">
        <w:rPr>
          <w:rFonts w:ascii="Times New Roman" w:hAnsi="Times New Roman" w:cs="Times New Roman"/>
          <w:sz w:val="24"/>
          <w:szCs w:val="24"/>
        </w:rPr>
        <w:t xml:space="preserve">. Este </w:t>
      </w:r>
      <w:proofErr w:type="spellStart"/>
      <w:r w:rsidRPr="00E87A5B">
        <w:rPr>
          <w:rFonts w:ascii="Times New Roman" w:hAnsi="Times New Roman" w:cs="Times New Roman"/>
          <w:sz w:val="24"/>
          <w:szCs w:val="24"/>
        </w:rPr>
        <w:t>necesar</w:t>
      </w:r>
      <w:proofErr w:type="spellEnd"/>
      <w:r w:rsidRPr="00E87A5B">
        <w:rPr>
          <w:rFonts w:ascii="Times New Roman" w:hAnsi="Times New Roman" w:cs="Times New Roman"/>
          <w:sz w:val="24"/>
          <w:szCs w:val="24"/>
        </w:rPr>
        <w:t xml:space="preserve"> ca </w:t>
      </w:r>
      <w:proofErr w:type="spellStart"/>
      <w:r w:rsidRPr="00E87A5B">
        <w:rPr>
          <w:rFonts w:ascii="Times New Roman" w:hAnsi="Times New Roman" w:cs="Times New Roman"/>
          <w:sz w:val="24"/>
          <w:szCs w:val="24"/>
        </w:rPr>
        <w:t>programele</w:t>
      </w:r>
      <w:proofErr w:type="spellEnd"/>
      <w:r w:rsidRPr="00E87A5B">
        <w:rPr>
          <w:rFonts w:ascii="Times New Roman" w:hAnsi="Times New Roman" w:cs="Times New Roman"/>
          <w:sz w:val="24"/>
          <w:szCs w:val="24"/>
        </w:rPr>
        <w:t xml:space="preserve"> de </w:t>
      </w:r>
      <w:proofErr w:type="spellStart"/>
      <w:r w:rsidRPr="00E87A5B">
        <w:rPr>
          <w:rFonts w:ascii="Times New Roman" w:hAnsi="Times New Roman" w:cs="Times New Roman"/>
          <w:sz w:val="24"/>
          <w:szCs w:val="24"/>
        </w:rPr>
        <w:t>formare</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să</w:t>
      </w:r>
      <w:proofErr w:type="spellEnd"/>
      <w:r w:rsidRPr="00E87A5B">
        <w:rPr>
          <w:rFonts w:ascii="Times New Roman" w:hAnsi="Times New Roman" w:cs="Times New Roman"/>
          <w:sz w:val="24"/>
          <w:szCs w:val="24"/>
        </w:rPr>
        <w:t xml:space="preserve"> fie </w:t>
      </w:r>
      <w:proofErr w:type="spellStart"/>
      <w:r w:rsidRPr="00E87A5B">
        <w:rPr>
          <w:rFonts w:ascii="Times New Roman" w:hAnsi="Times New Roman" w:cs="Times New Roman"/>
          <w:sz w:val="24"/>
          <w:szCs w:val="24"/>
        </w:rPr>
        <w:t>adaptate</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nevoilor</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acestora</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oferind</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sprijin</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personalizat</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și</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resurse</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accesibile</w:t>
      </w:r>
      <w:proofErr w:type="spellEnd"/>
      <w:r w:rsidRPr="00E87A5B">
        <w:rPr>
          <w:rFonts w:ascii="Times New Roman" w:hAnsi="Times New Roman" w:cs="Times New Roman"/>
          <w:sz w:val="24"/>
          <w:szCs w:val="24"/>
        </w:rPr>
        <w:t>.</w:t>
      </w:r>
    </w:p>
    <w:p w14:paraId="00000008" w14:textId="77777777" w:rsidR="00631DC1" w:rsidRPr="00E87A5B" w:rsidRDefault="00F267B0" w:rsidP="00E87A5B">
      <w:pPr>
        <w:pStyle w:val="Titlu2"/>
        <w:spacing w:line="360" w:lineRule="auto"/>
        <w:rPr>
          <w:rFonts w:ascii="Times New Roman" w:hAnsi="Times New Roman" w:cs="Times New Roman"/>
          <w:sz w:val="24"/>
          <w:szCs w:val="24"/>
        </w:rPr>
      </w:pPr>
      <w:r w:rsidRPr="00E87A5B">
        <w:rPr>
          <w:rFonts w:ascii="Times New Roman" w:hAnsi="Times New Roman" w:cs="Times New Roman"/>
          <w:sz w:val="24"/>
          <w:szCs w:val="24"/>
        </w:rPr>
        <w:t xml:space="preserve">4. </w:t>
      </w:r>
      <w:proofErr w:type="spellStart"/>
      <w:r w:rsidRPr="00E87A5B">
        <w:rPr>
          <w:rFonts w:ascii="Times New Roman" w:hAnsi="Times New Roman" w:cs="Times New Roman"/>
          <w:sz w:val="24"/>
          <w:szCs w:val="24"/>
        </w:rPr>
        <w:t>Soluții</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pentru</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incluziune</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digitală</w:t>
      </w:r>
      <w:proofErr w:type="spellEnd"/>
    </w:p>
    <w:p w14:paraId="00000009" w14:textId="77777777" w:rsidR="00631DC1" w:rsidRPr="00E87A5B" w:rsidRDefault="00F267B0" w:rsidP="00E87A5B">
      <w:pPr>
        <w:spacing w:line="360" w:lineRule="auto"/>
        <w:ind w:firstLine="720"/>
        <w:rPr>
          <w:rFonts w:ascii="Times New Roman" w:hAnsi="Times New Roman" w:cs="Times New Roman"/>
          <w:sz w:val="24"/>
          <w:szCs w:val="24"/>
        </w:rPr>
      </w:pPr>
      <w:proofErr w:type="spellStart"/>
      <w:r w:rsidRPr="00E87A5B">
        <w:rPr>
          <w:rFonts w:ascii="Times New Roman" w:hAnsi="Times New Roman" w:cs="Times New Roman"/>
          <w:sz w:val="24"/>
          <w:szCs w:val="24"/>
        </w:rPr>
        <w:t>Pentru</w:t>
      </w:r>
      <w:proofErr w:type="spellEnd"/>
      <w:r w:rsidRPr="00E87A5B">
        <w:rPr>
          <w:rFonts w:ascii="Times New Roman" w:hAnsi="Times New Roman" w:cs="Times New Roman"/>
          <w:sz w:val="24"/>
          <w:szCs w:val="24"/>
        </w:rPr>
        <w:t xml:space="preserve"> a </w:t>
      </w:r>
      <w:proofErr w:type="spellStart"/>
      <w:r w:rsidRPr="00E87A5B">
        <w:rPr>
          <w:rFonts w:ascii="Times New Roman" w:hAnsi="Times New Roman" w:cs="Times New Roman"/>
          <w:sz w:val="24"/>
          <w:szCs w:val="24"/>
        </w:rPr>
        <w:t>sprijini</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integrarea</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adulților</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vulnerabi</w:t>
      </w:r>
      <w:r w:rsidRPr="00E87A5B">
        <w:rPr>
          <w:rFonts w:ascii="Times New Roman" w:hAnsi="Times New Roman" w:cs="Times New Roman"/>
          <w:sz w:val="24"/>
          <w:szCs w:val="24"/>
        </w:rPr>
        <w:t>li</w:t>
      </w:r>
      <w:proofErr w:type="spellEnd"/>
      <w:r w:rsidRPr="00E87A5B">
        <w:rPr>
          <w:rFonts w:ascii="Times New Roman" w:hAnsi="Times New Roman" w:cs="Times New Roman"/>
          <w:sz w:val="24"/>
          <w:szCs w:val="24"/>
        </w:rPr>
        <w:t xml:space="preserve"> pe </w:t>
      </w:r>
      <w:proofErr w:type="spellStart"/>
      <w:r w:rsidRPr="00E87A5B">
        <w:rPr>
          <w:rFonts w:ascii="Times New Roman" w:hAnsi="Times New Roman" w:cs="Times New Roman"/>
          <w:sz w:val="24"/>
          <w:szCs w:val="24"/>
        </w:rPr>
        <w:t>piața</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muncii</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este</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necesară</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implementarea</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unor</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programe</w:t>
      </w:r>
      <w:proofErr w:type="spellEnd"/>
      <w:r w:rsidRPr="00E87A5B">
        <w:rPr>
          <w:rFonts w:ascii="Times New Roman" w:hAnsi="Times New Roman" w:cs="Times New Roman"/>
          <w:sz w:val="24"/>
          <w:szCs w:val="24"/>
        </w:rPr>
        <w:t xml:space="preserve"> de </w:t>
      </w:r>
      <w:proofErr w:type="spellStart"/>
      <w:r w:rsidRPr="00E87A5B">
        <w:rPr>
          <w:rFonts w:ascii="Times New Roman" w:hAnsi="Times New Roman" w:cs="Times New Roman"/>
          <w:sz w:val="24"/>
          <w:szCs w:val="24"/>
        </w:rPr>
        <w:t>formare</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digitală</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gratuite</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sau</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subvenționate</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dezvoltarea</w:t>
      </w:r>
      <w:proofErr w:type="spellEnd"/>
      <w:r w:rsidRPr="00E87A5B">
        <w:rPr>
          <w:rFonts w:ascii="Times New Roman" w:hAnsi="Times New Roman" w:cs="Times New Roman"/>
          <w:sz w:val="24"/>
          <w:szCs w:val="24"/>
        </w:rPr>
        <w:t xml:space="preserve"> de </w:t>
      </w:r>
      <w:proofErr w:type="spellStart"/>
      <w:r w:rsidRPr="00E87A5B">
        <w:rPr>
          <w:rFonts w:ascii="Times New Roman" w:hAnsi="Times New Roman" w:cs="Times New Roman"/>
          <w:sz w:val="24"/>
          <w:szCs w:val="24"/>
        </w:rPr>
        <w:t>platforme</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educaționale</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accesibile</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și</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implicarea</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instituțiilor</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publice</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și</w:t>
      </w:r>
      <w:proofErr w:type="spellEnd"/>
      <w:r w:rsidRPr="00E87A5B">
        <w:rPr>
          <w:rFonts w:ascii="Times New Roman" w:hAnsi="Times New Roman" w:cs="Times New Roman"/>
          <w:sz w:val="24"/>
          <w:szCs w:val="24"/>
        </w:rPr>
        <w:t xml:space="preserve"> private </w:t>
      </w:r>
      <w:proofErr w:type="spellStart"/>
      <w:r w:rsidRPr="00E87A5B">
        <w:rPr>
          <w:rFonts w:ascii="Times New Roman" w:hAnsi="Times New Roman" w:cs="Times New Roman"/>
          <w:sz w:val="24"/>
          <w:szCs w:val="24"/>
        </w:rPr>
        <w:t>în</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inițiative</w:t>
      </w:r>
      <w:proofErr w:type="spellEnd"/>
      <w:r w:rsidRPr="00E87A5B">
        <w:rPr>
          <w:rFonts w:ascii="Times New Roman" w:hAnsi="Times New Roman" w:cs="Times New Roman"/>
          <w:sz w:val="24"/>
          <w:szCs w:val="24"/>
        </w:rPr>
        <w:t xml:space="preserve"> de </w:t>
      </w:r>
      <w:proofErr w:type="spellStart"/>
      <w:r w:rsidRPr="00E87A5B">
        <w:rPr>
          <w:rFonts w:ascii="Times New Roman" w:hAnsi="Times New Roman" w:cs="Times New Roman"/>
          <w:sz w:val="24"/>
          <w:szCs w:val="24"/>
        </w:rPr>
        <w:t>incluziune</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digitală</w:t>
      </w:r>
      <w:proofErr w:type="spellEnd"/>
      <w:r w:rsidRPr="00E87A5B">
        <w:rPr>
          <w:rFonts w:ascii="Times New Roman" w:hAnsi="Times New Roman" w:cs="Times New Roman"/>
          <w:sz w:val="24"/>
          <w:szCs w:val="24"/>
        </w:rPr>
        <w:t xml:space="preserve">. De </w:t>
      </w:r>
      <w:proofErr w:type="spellStart"/>
      <w:r w:rsidRPr="00E87A5B">
        <w:rPr>
          <w:rFonts w:ascii="Times New Roman" w:hAnsi="Times New Roman" w:cs="Times New Roman"/>
          <w:sz w:val="24"/>
          <w:szCs w:val="24"/>
        </w:rPr>
        <w:t>asemenea</w:t>
      </w:r>
      <w:proofErr w:type="spellEnd"/>
      <w:r w:rsidRPr="00E87A5B">
        <w:rPr>
          <w:rFonts w:ascii="Times New Roman" w:hAnsi="Times New Roman" w:cs="Times New Roman"/>
          <w:sz w:val="24"/>
          <w:szCs w:val="24"/>
        </w:rPr>
        <w:t>,</w:t>
      </w:r>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mentoratul</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și</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suportul</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individualizat</w:t>
      </w:r>
      <w:proofErr w:type="spellEnd"/>
      <w:r w:rsidRPr="00E87A5B">
        <w:rPr>
          <w:rFonts w:ascii="Times New Roman" w:hAnsi="Times New Roman" w:cs="Times New Roman"/>
          <w:sz w:val="24"/>
          <w:szCs w:val="24"/>
        </w:rPr>
        <w:t xml:space="preserve"> sunt </w:t>
      </w:r>
      <w:proofErr w:type="spellStart"/>
      <w:r w:rsidRPr="00E87A5B">
        <w:rPr>
          <w:rFonts w:ascii="Times New Roman" w:hAnsi="Times New Roman" w:cs="Times New Roman"/>
          <w:sz w:val="24"/>
          <w:szCs w:val="24"/>
        </w:rPr>
        <w:t>esențiale</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pentru</w:t>
      </w:r>
      <w:proofErr w:type="spellEnd"/>
      <w:r w:rsidRPr="00E87A5B">
        <w:rPr>
          <w:rFonts w:ascii="Times New Roman" w:hAnsi="Times New Roman" w:cs="Times New Roman"/>
          <w:sz w:val="24"/>
          <w:szCs w:val="24"/>
        </w:rPr>
        <w:t xml:space="preserve"> a </w:t>
      </w:r>
      <w:proofErr w:type="spellStart"/>
      <w:r w:rsidRPr="00E87A5B">
        <w:rPr>
          <w:rFonts w:ascii="Times New Roman" w:hAnsi="Times New Roman" w:cs="Times New Roman"/>
          <w:sz w:val="24"/>
          <w:szCs w:val="24"/>
        </w:rPr>
        <w:t>crește</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încrederea</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în</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utilizarea</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tehnologiei</w:t>
      </w:r>
      <w:proofErr w:type="spellEnd"/>
      <w:r w:rsidRPr="00E87A5B">
        <w:rPr>
          <w:rFonts w:ascii="Times New Roman" w:hAnsi="Times New Roman" w:cs="Times New Roman"/>
          <w:sz w:val="24"/>
          <w:szCs w:val="24"/>
        </w:rPr>
        <w:t>.</w:t>
      </w:r>
    </w:p>
    <w:p w14:paraId="0000000A" w14:textId="77777777" w:rsidR="00631DC1" w:rsidRPr="00E87A5B" w:rsidRDefault="00F267B0" w:rsidP="00E87A5B">
      <w:pPr>
        <w:pStyle w:val="Titlu2"/>
        <w:spacing w:line="360" w:lineRule="auto"/>
        <w:rPr>
          <w:rFonts w:ascii="Times New Roman" w:hAnsi="Times New Roman" w:cs="Times New Roman"/>
          <w:sz w:val="24"/>
          <w:szCs w:val="24"/>
        </w:rPr>
      </w:pPr>
      <w:r w:rsidRPr="00E87A5B">
        <w:rPr>
          <w:rFonts w:ascii="Times New Roman" w:hAnsi="Times New Roman" w:cs="Times New Roman"/>
          <w:sz w:val="24"/>
          <w:szCs w:val="24"/>
        </w:rPr>
        <w:t xml:space="preserve">5. </w:t>
      </w:r>
      <w:proofErr w:type="spellStart"/>
      <w:r w:rsidRPr="00E87A5B">
        <w:rPr>
          <w:rFonts w:ascii="Times New Roman" w:hAnsi="Times New Roman" w:cs="Times New Roman"/>
          <w:sz w:val="24"/>
          <w:szCs w:val="24"/>
        </w:rPr>
        <w:t>Concluzie</w:t>
      </w:r>
      <w:proofErr w:type="spellEnd"/>
    </w:p>
    <w:p w14:paraId="0000000B" w14:textId="37743B4A" w:rsidR="00631DC1" w:rsidRDefault="00F267B0" w:rsidP="00E87A5B">
      <w:pPr>
        <w:spacing w:line="360" w:lineRule="auto"/>
        <w:ind w:firstLine="720"/>
        <w:rPr>
          <w:rFonts w:ascii="Times New Roman" w:hAnsi="Times New Roman" w:cs="Times New Roman"/>
          <w:sz w:val="24"/>
          <w:szCs w:val="24"/>
        </w:rPr>
      </w:pPr>
      <w:proofErr w:type="spellStart"/>
      <w:r w:rsidRPr="00E87A5B">
        <w:rPr>
          <w:rFonts w:ascii="Times New Roman" w:hAnsi="Times New Roman" w:cs="Times New Roman"/>
          <w:sz w:val="24"/>
          <w:szCs w:val="24"/>
        </w:rPr>
        <w:t>Competențele</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digitale</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reprezintă</w:t>
      </w:r>
      <w:proofErr w:type="spellEnd"/>
      <w:r w:rsidRPr="00E87A5B">
        <w:rPr>
          <w:rFonts w:ascii="Times New Roman" w:hAnsi="Times New Roman" w:cs="Times New Roman"/>
          <w:sz w:val="24"/>
          <w:szCs w:val="24"/>
        </w:rPr>
        <w:t xml:space="preserve"> o </w:t>
      </w:r>
      <w:proofErr w:type="spellStart"/>
      <w:r w:rsidRPr="00E87A5B">
        <w:rPr>
          <w:rFonts w:ascii="Times New Roman" w:hAnsi="Times New Roman" w:cs="Times New Roman"/>
          <w:sz w:val="24"/>
          <w:szCs w:val="24"/>
        </w:rPr>
        <w:t>necesitate</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pentru</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integrarea</w:t>
      </w:r>
      <w:proofErr w:type="spellEnd"/>
      <w:r w:rsidRPr="00E87A5B">
        <w:rPr>
          <w:rFonts w:ascii="Times New Roman" w:hAnsi="Times New Roman" w:cs="Times New Roman"/>
          <w:sz w:val="24"/>
          <w:szCs w:val="24"/>
        </w:rPr>
        <w:t xml:space="preserve"> pe </w:t>
      </w:r>
      <w:proofErr w:type="spellStart"/>
      <w:r w:rsidRPr="00E87A5B">
        <w:rPr>
          <w:rFonts w:ascii="Times New Roman" w:hAnsi="Times New Roman" w:cs="Times New Roman"/>
          <w:sz w:val="24"/>
          <w:szCs w:val="24"/>
        </w:rPr>
        <w:t>piața</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muncii</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în</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secolul</w:t>
      </w:r>
      <w:proofErr w:type="spellEnd"/>
      <w:r w:rsidRPr="00E87A5B">
        <w:rPr>
          <w:rFonts w:ascii="Times New Roman" w:hAnsi="Times New Roman" w:cs="Times New Roman"/>
          <w:sz w:val="24"/>
          <w:szCs w:val="24"/>
        </w:rPr>
        <w:t xml:space="preserve"> XXI. </w:t>
      </w:r>
      <w:proofErr w:type="spellStart"/>
      <w:r w:rsidRPr="00E87A5B">
        <w:rPr>
          <w:rFonts w:ascii="Times New Roman" w:hAnsi="Times New Roman" w:cs="Times New Roman"/>
          <w:sz w:val="24"/>
          <w:szCs w:val="24"/>
        </w:rPr>
        <w:t>Persoanele</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vulnerabile</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trebuie</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sprijini</w:t>
      </w:r>
      <w:r w:rsidRPr="00E87A5B">
        <w:rPr>
          <w:rFonts w:ascii="Times New Roman" w:hAnsi="Times New Roman" w:cs="Times New Roman"/>
          <w:sz w:val="24"/>
          <w:szCs w:val="24"/>
        </w:rPr>
        <w:t>te</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prin</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programe</w:t>
      </w:r>
      <w:proofErr w:type="spellEnd"/>
      <w:r w:rsidRPr="00E87A5B">
        <w:rPr>
          <w:rFonts w:ascii="Times New Roman" w:hAnsi="Times New Roman" w:cs="Times New Roman"/>
          <w:sz w:val="24"/>
          <w:szCs w:val="24"/>
        </w:rPr>
        <w:t xml:space="preserve"> de </w:t>
      </w:r>
      <w:proofErr w:type="spellStart"/>
      <w:r w:rsidRPr="00E87A5B">
        <w:rPr>
          <w:rFonts w:ascii="Times New Roman" w:hAnsi="Times New Roman" w:cs="Times New Roman"/>
          <w:sz w:val="24"/>
          <w:szCs w:val="24"/>
        </w:rPr>
        <w:t>educație</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digitală</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și</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lastRenderedPageBreak/>
        <w:t>politici</w:t>
      </w:r>
      <w:proofErr w:type="spellEnd"/>
      <w:r w:rsidRPr="00E87A5B">
        <w:rPr>
          <w:rFonts w:ascii="Times New Roman" w:hAnsi="Times New Roman" w:cs="Times New Roman"/>
          <w:sz w:val="24"/>
          <w:szCs w:val="24"/>
        </w:rPr>
        <w:t xml:space="preserve"> de </w:t>
      </w:r>
      <w:proofErr w:type="spellStart"/>
      <w:r w:rsidRPr="00E87A5B">
        <w:rPr>
          <w:rFonts w:ascii="Times New Roman" w:hAnsi="Times New Roman" w:cs="Times New Roman"/>
          <w:sz w:val="24"/>
          <w:szCs w:val="24"/>
        </w:rPr>
        <w:t>incluziune</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pentru</w:t>
      </w:r>
      <w:proofErr w:type="spellEnd"/>
      <w:r w:rsidRPr="00E87A5B">
        <w:rPr>
          <w:rFonts w:ascii="Times New Roman" w:hAnsi="Times New Roman" w:cs="Times New Roman"/>
          <w:sz w:val="24"/>
          <w:szCs w:val="24"/>
        </w:rPr>
        <w:t xml:space="preserve"> a reduce </w:t>
      </w:r>
      <w:proofErr w:type="spellStart"/>
      <w:r w:rsidRPr="00E87A5B">
        <w:rPr>
          <w:rFonts w:ascii="Times New Roman" w:hAnsi="Times New Roman" w:cs="Times New Roman"/>
          <w:sz w:val="24"/>
          <w:szCs w:val="24"/>
        </w:rPr>
        <w:t>inegalitățile</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și</w:t>
      </w:r>
      <w:proofErr w:type="spellEnd"/>
      <w:r w:rsidRPr="00E87A5B">
        <w:rPr>
          <w:rFonts w:ascii="Times New Roman" w:hAnsi="Times New Roman" w:cs="Times New Roman"/>
          <w:sz w:val="24"/>
          <w:szCs w:val="24"/>
        </w:rPr>
        <w:t xml:space="preserve"> a </w:t>
      </w:r>
      <w:proofErr w:type="spellStart"/>
      <w:r w:rsidRPr="00E87A5B">
        <w:rPr>
          <w:rFonts w:ascii="Times New Roman" w:hAnsi="Times New Roman" w:cs="Times New Roman"/>
          <w:sz w:val="24"/>
          <w:szCs w:val="24"/>
        </w:rPr>
        <w:t>facilita</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accesul</w:t>
      </w:r>
      <w:proofErr w:type="spellEnd"/>
      <w:r w:rsidRPr="00E87A5B">
        <w:rPr>
          <w:rFonts w:ascii="Times New Roman" w:hAnsi="Times New Roman" w:cs="Times New Roman"/>
          <w:sz w:val="24"/>
          <w:szCs w:val="24"/>
        </w:rPr>
        <w:t xml:space="preserve"> la </w:t>
      </w:r>
      <w:proofErr w:type="spellStart"/>
      <w:r w:rsidRPr="00E87A5B">
        <w:rPr>
          <w:rFonts w:ascii="Times New Roman" w:hAnsi="Times New Roman" w:cs="Times New Roman"/>
          <w:sz w:val="24"/>
          <w:szCs w:val="24"/>
        </w:rPr>
        <w:t>oportunități</w:t>
      </w:r>
      <w:proofErr w:type="spellEnd"/>
      <w:r w:rsidRPr="00E87A5B">
        <w:rPr>
          <w:rFonts w:ascii="Times New Roman" w:hAnsi="Times New Roman" w:cs="Times New Roman"/>
          <w:sz w:val="24"/>
          <w:szCs w:val="24"/>
        </w:rPr>
        <w:t xml:space="preserve"> </w:t>
      </w:r>
      <w:proofErr w:type="spellStart"/>
      <w:r w:rsidRPr="00E87A5B">
        <w:rPr>
          <w:rFonts w:ascii="Times New Roman" w:hAnsi="Times New Roman" w:cs="Times New Roman"/>
          <w:sz w:val="24"/>
          <w:szCs w:val="24"/>
        </w:rPr>
        <w:t>profesionale</w:t>
      </w:r>
      <w:proofErr w:type="spellEnd"/>
      <w:r w:rsidRPr="00E87A5B">
        <w:rPr>
          <w:rFonts w:ascii="Times New Roman" w:hAnsi="Times New Roman" w:cs="Times New Roman"/>
          <w:sz w:val="24"/>
          <w:szCs w:val="24"/>
        </w:rPr>
        <w:t>.</w:t>
      </w:r>
    </w:p>
    <w:p w14:paraId="0113474D" w14:textId="5BA2F80A" w:rsidR="00E87A5B" w:rsidRDefault="00E87A5B" w:rsidP="00E87A5B">
      <w:pPr>
        <w:spacing w:line="360" w:lineRule="auto"/>
        <w:ind w:firstLine="720"/>
        <w:rPr>
          <w:rFonts w:ascii="Times New Roman" w:hAnsi="Times New Roman" w:cs="Times New Roman"/>
          <w:sz w:val="24"/>
          <w:szCs w:val="24"/>
        </w:rPr>
      </w:pPr>
    </w:p>
    <w:p w14:paraId="161271C7" w14:textId="77777777" w:rsidR="00E87A5B" w:rsidRPr="00E87A5B" w:rsidRDefault="00E87A5B" w:rsidP="00E87A5B">
      <w:pPr>
        <w:spacing w:line="360" w:lineRule="auto"/>
        <w:ind w:firstLine="720"/>
        <w:rPr>
          <w:rFonts w:ascii="Times New Roman" w:hAnsi="Times New Roman" w:cs="Times New Roman"/>
          <w:sz w:val="24"/>
          <w:szCs w:val="24"/>
        </w:rPr>
      </w:pPr>
    </w:p>
    <w:p w14:paraId="0000000C" w14:textId="77777777" w:rsidR="00631DC1" w:rsidRPr="00E87A5B" w:rsidRDefault="00F267B0" w:rsidP="00E87A5B">
      <w:pPr>
        <w:pStyle w:val="Titlu2"/>
        <w:spacing w:line="360" w:lineRule="auto"/>
        <w:rPr>
          <w:rFonts w:ascii="Times New Roman" w:hAnsi="Times New Roman" w:cs="Times New Roman"/>
          <w:sz w:val="24"/>
          <w:szCs w:val="24"/>
        </w:rPr>
      </w:pPr>
      <w:proofErr w:type="spellStart"/>
      <w:r w:rsidRPr="00E87A5B">
        <w:rPr>
          <w:rFonts w:ascii="Times New Roman" w:hAnsi="Times New Roman" w:cs="Times New Roman"/>
          <w:sz w:val="24"/>
          <w:szCs w:val="24"/>
        </w:rPr>
        <w:t>Bibliografie</w:t>
      </w:r>
      <w:proofErr w:type="spellEnd"/>
    </w:p>
    <w:p w14:paraId="0000000D" w14:textId="3E809CB0" w:rsidR="00631DC1" w:rsidRPr="00E87A5B" w:rsidRDefault="00E87A5B" w:rsidP="00E87A5B">
      <w:pPr>
        <w:pStyle w:val="Listparagraf"/>
        <w:spacing w:line="360" w:lineRule="auto"/>
        <w:rPr>
          <w:rFonts w:ascii="Times New Roman" w:hAnsi="Times New Roman" w:cs="Times New Roman"/>
          <w:sz w:val="24"/>
          <w:szCs w:val="24"/>
        </w:rPr>
      </w:pPr>
      <w:r>
        <w:rPr>
          <w:rFonts w:ascii="Times New Roman" w:hAnsi="Times New Roman" w:cs="Times New Roman"/>
          <w:sz w:val="24"/>
          <w:szCs w:val="24"/>
        </w:rPr>
        <w:t>1.</w:t>
      </w:r>
      <w:r w:rsidR="00F267B0" w:rsidRPr="00E87A5B">
        <w:rPr>
          <w:rFonts w:ascii="Times New Roman" w:hAnsi="Times New Roman" w:cs="Times New Roman"/>
          <w:sz w:val="24"/>
          <w:szCs w:val="24"/>
        </w:rPr>
        <w:t>European Commission. (2021). Digital Skills and Jobs. Retrieved from https://digital-strategy.</w:t>
      </w:r>
      <w:r w:rsidR="00F267B0" w:rsidRPr="00E87A5B">
        <w:rPr>
          <w:rFonts w:ascii="Times New Roman" w:hAnsi="Times New Roman" w:cs="Times New Roman"/>
          <w:sz w:val="24"/>
          <w:szCs w:val="24"/>
        </w:rPr>
        <w:t>ec.europa.eu</w:t>
      </w:r>
      <w:r w:rsidR="00F267B0" w:rsidRPr="00E87A5B">
        <w:rPr>
          <w:rFonts w:ascii="Times New Roman" w:hAnsi="Times New Roman" w:cs="Times New Roman"/>
          <w:sz w:val="24"/>
          <w:szCs w:val="24"/>
        </w:rPr>
        <w:br/>
        <w:t>2. OECD. (2020). The Future of Work: Digitalization and Adult Learning. OECD Publishing.</w:t>
      </w:r>
      <w:r w:rsidR="00F267B0" w:rsidRPr="00E87A5B">
        <w:rPr>
          <w:rFonts w:ascii="Times New Roman" w:hAnsi="Times New Roman" w:cs="Times New Roman"/>
          <w:sz w:val="24"/>
          <w:szCs w:val="24"/>
        </w:rPr>
        <w:br/>
        <w:t xml:space="preserve">3. World Economic Forum. (2021). The Digital Skills Gap and the Future of Jobs. Retrieved from </w:t>
      </w:r>
      <w:hyperlink r:id="rId5" w:history="1">
        <w:r w:rsidRPr="00826D60">
          <w:rPr>
            <w:rStyle w:val="Hyperlink"/>
            <w:rFonts w:ascii="Times New Roman" w:hAnsi="Times New Roman" w:cs="Times New Roman"/>
            <w:sz w:val="24"/>
            <w:szCs w:val="24"/>
          </w:rPr>
          <w:t>https://www.weforum.org</w:t>
        </w:r>
      </w:hyperlink>
    </w:p>
    <w:p w14:paraId="092E6DA8" w14:textId="39DDF3FB" w:rsidR="00E87A5B" w:rsidRDefault="00E87A5B" w:rsidP="00E87A5B">
      <w:pPr>
        <w:spacing w:line="360" w:lineRule="auto"/>
        <w:rPr>
          <w:rFonts w:ascii="Times New Roman" w:hAnsi="Times New Roman" w:cs="Times New Roman"/>
          <w:sz w:val="24"/>
          <w:szCs w:val="24"/>
        </w:rPr>
      </w:pPr>
    </w:p>
    <w:p w14:paraId="12E5B5B5" w14:textId="1178AC36" w:rsidR="00E87A5B" w:rsidRDefault="00E87A5B" w:rsidP="00E87A5B">
      <w:pPr>
        <w:spacing w:line="360" w:lineRule="auto"/>
        <w:rPr>
          <w:rFonts w:ascii="Times New Roman" w:hAnsi="Times New Roman" w:cs="Times New Roman"/>
          <w:sz w:val="24"/>
          <w:szCs w:val="24"/>
        </w:rPr>
      </w:pPr>
    </w:p>
    <w:p w14:paraId="5D7343B8" w14:textId="29F9DB36" w:rsidR="00E87A5B" w:rsidRDefault="00E87A5B" w:rsidP="00E87A5B">
      <w:pPr>
        <w:spacing w:line="360" w:lineRule="auto"/>
        <w:rPr>
          <w:rFonts w:ascii="Times New Roman" w:hAnsi="Times New Roman" w:cs="Times New Roman"/>
          <w:sz w:val="24"/>
          <w:szCs w:val="24"/>
        </w:rPr>
      </w:pPr>
    </w:p>
    <w:p w14:paraId="715B79A3" w14:textId="5D5645F1" w:rsidR="00E87A5B" w:rsidRDefault="00E87A5B" w:rsidP="00E87A5B">
      <w:pPr>
        <w:spacing w:line="360" w:lineRule="auto"/>
        <w:rPr>
          <w:rFonts w:ascii="Times New Roman" w:hAnsi="Times New Roman" w:cs="Times New Roman"/>
          <w:sz w:val="24"/>
          <w:szCs w:val="24"/>
        </w:rPr>
      </w:pPr>
    </w:p>
    <w:p w14:paraId="51C625C3" w14:textId="39A3834E" w:rsidR="00E87A5B" w:rsidRDefault="00E87A5B" w:rsidP="00E87A5B">
      <w:pPr>
        <w:spacing w:line="360" w:lineRule="auto"/>
        <w:rPr>
          <w:rFonts w:ascii="Times New Roman" w:hAnsi="Times New Roman" w:cs="Times New Roman"/>
          <w:sz w:val="24"/>
          <w:szCs w:val="24"/>
        </w:rPr>
      </w:pPr>
    </w:p>
    <w:p w14:paraId="50F11C87" w14:textId="4CE0550A" w:rsidR="00E87A5B" w:rsidRDefault="00E87A5B" w:rsidP="00E87A5B">
      <w:pPr>
        <w:spacing w:line="360" w:lineRule="auto"/>
        <w:rPr>
          <w:rFonts w:ascii="Times New Roman" w:hAnsi="Times New Roman" w:cs="Times New Roman"/>
          <w:sz w:val="24"/>
          <w:szCs w:val="24"/>
        </w:rPr>
      </w:pPr>
    </w:p>
    <w:p w14:paraId="552B2CFC" w14:textId="74699CE8" w:rsidR="00E87A5B" w:rsidRDefault="00E87A5B" w:rsidP="00E87A5B">
      <w:pPr>
        <w:spacing w:line="360" w:lineRule="auto"/>
        <w:rPr>
          <w:rFonts w:ascii="Times New Roman" w:hAnsi="Times New Roman" w:cs="Times New Roman"/>
          <w:sz w:val="24"/>
          <w:szCs w:val="24"/>
        </w:rPr>
      </w:pPr>
    </w:p>
    <w:p w14:paraId="12B55690" w14:textId="51C6838A" w:rsidR="00E87A5B" w:rsidRDefault="00E87A5B" w:rsidP="00E87A5B">
      <w:pPr>
        <w:spacing w:line="360" w:lineRule="auto"/>
        <w:rPr>
          <w:rFonts w:ascii="Times New Roman" w:hAnsi="Times New Roman" w:cs="Times New Roman"/>
          <w:sz w:val="24"/>
          <w:szCs w:val="24"/>
        </w:rPr>
      </w:pPr>
    </w:p>
    <w:p w14:paraId="47B12BEF" w14:textId="72EF51C1" w:rsidR="00E87A5B" w:rsidRDefault="00E87A5B" w:rsidP="00E87A5B">
      <w:pPr>
        <w:spacing w:line="360" w:lineRule="auto"/>
        <w:rPr>
          <w:rFonts w:ascii="Times New Roman" w:hAnsi="Times New Roman" w:cs="Times New Roman"/>
          <w:sz w:val="24"/>
          <w:szCs w:val="24"/>
        </w:rPr>
      </w:pPr>
    </w:p>
    <w:p w14:paraId="62204276" w14:textId="0AA291B2" w:rsidR="00E87A5B" w:rsidRDefault="00E87A5B" w:rsidP="00E87A5B">
      <w:pPr>
        <w:spacing w:line="360" w:lineRule="auto"/>
        <w:rPr>
          <w:rFonts w:ascii="Times New Roman" w:hAnsi="Times New Roman" w:cs="Times New Roman"/>
          <w:sz w:val="24"/>
          <w:szCs w:val="24"/>
        </w:rPr>
      </w:pPr>
    </w:p>
    <w:p w14:paraId="19BC1190" w14:textId="5EFA881E" w:rsidR="00E87A5B" w:rsidRDefault="00E87A5B" w:rsidP="00E87A5B">
      <w:pPr>
        <w:spacing w:line="360" w:lineRule="auto"/>
        <w:rPr>
          <w:rFonts w:ascii="Times New Roman" w:hAnsi="Times New Roman" w:cs="Times New Roman"/>
          <w:sz w:val="24"/>
          <w:szCs w:val="24"/>
        </w:rPr>
      </w:pPr>
    </w:p>
    <w:p w14:paraId="4C44D9B0" w14:textId="08601945" w:rsidR="00E87A5B" w:rsidRDefault="00E87A5B" w:rsidP="00E87A5B">
      <w:pPr>
        <w:spacing w:line="360" w:lineRule="auto"/>
        <w:rPr>
          <w:rFonts w:ascii="Times New Roman" w:hAnsi="Times New Roman" w:cs="Times New Roman"/>
          <w:sz w:val="24"/>
          <w:szCs w:val="24"/>
        </w:rPr>
      </w:pPr>
    </w:p>
    <w:p w14:paraId="31EAE8FE" w14:textId="77777777" w:rsidR="00E87A5B" w:rsidRPr="00E87A5B" w:rsidRDefault="00E87A5B" w:rsidP="00E87A5B">
      <w:pPr>
        <w:spacing w:line="360" w:lineRule="auto"/>
        <w:rPr>
          <w:rFonts w:ascii="Times New Roman" w:hAnsi="Times New Roman" w:cs="Times New Roman"/>
          <w:sz w:val="24"/>
          <w:szCs w:val="24"/>
        </w:rPr>
      </w:pPr>
    </w:p>
    <w:p w14:paraId="0000000E" w14:textId="77777777" w:rsidR="00631DC1" w:rsidRPr="00E87A5B" w:rsidRDefault="00F267B0" w:rsidP="00E87A5B">
      <w:pPr>
        <w:pStyle w:val="Titlu2"/>
        <w:spacing w:line="360" w:lineRule="auto"/>
        <w:rPr>
          <w:rFonts w:ascii="Times New Roman" w:hAnsi="Times New Roman" w:cs="Times New Roman"/>
          <w:sz w:val="24"/>
          <w:szCs w:val="24"/>
        </w:rPr>
      </w:pPr>
      <w:r w:rsidRPr="00E87A5B">
        <w:rPr>
          <w:rFonts w:ascii="Times New Roman" w:hAnsi="Times New Roman" w:cs="Times New Roman"/>
          <w:sz w:val="24"/>
          <w:szCs w:val="24"/>
        </w:rPr>
        <w:lastRenderedPageBreak/>
        <w:t>Summary</w:t>
      </w:r>
    </w:p>
    <w:p w14:paraId="0000000F" w14:textId="13902467" w:rsidR="00631DC1" w:rsidRPr="00E87A5B" w:rsidRDefault="00F267B0" w:rsidP="00E87A5B">
      <w:pPr>
        <w:spacing w:line="360" w:lineRule="auto"/>
        <w:ind w:firstLine="720"/>
        <w:rPr>
          <w:rFonts w:ascii="Times New Roman" w:hAnsi="Times New Roman" w:cs="Times New Roman"/>
          <w:sz w:val="24"/>
          <w:szCs w:val="24"/>
        </w:rPr>
      </w:pPr>
      <w:r w:rsidRPr="00E87A5B">
        <w:rPr>
          <w:rFonts w:ascii="Times New Roman" w:hAnsi="Times New Roman" w:cs="Times New Roman"/>
          <w:sz w:val="24"/>
          <w:szCs w:val="24"/>
        </w:rPr>
        <w:t>In an increasingly digitali</w:t>
      </w:r>
      <w:r w:rsidRPr="00E87A5B">
        <w:rPr>
          <w:rFonts w:ascii="Times New Roman" w:hAnsi="Times New Roman" w:cs="Times New Roman"/>
          <w:sz w:val="24"/>
          <w:szCs w:val="24"/>
        </w:rPr>
        <w:t>zed society, digital skills are essential for labor market access. Vulnerable adults, such as the elderly, people with disabilities, or those from disadvantaged backgrounds, face significant barriers to professional integration. This paper explores the imp</w:t>
      </w:r>
      <w:r w:rsidRPr="00E87A5B">
        <w:rPr>
          <w:rFonts w:ascii="Times New Roman" w:hAnsi="Times New Roman" w:cs="Times New Roman"/>
          <w:sz w:val="24"/>
          <w:szCs w:val="24"/>
        </w:rPr>
        <w:t>ortance of digital competencies for inclusion and proposes solutions for integrating these groups into the labor market.</w:t>
      </w:r>
      <w:r w:rsidRPr="00E87A5B">
        <w:rPr>
          <w:rFonts w:ascii="Times New Roman" w:hAnsi="Times New Roman" w:cs="Times New Roman"/>
          <w:sz w:val="24"/>
          <w:szCs w:val="24"/>
        </w:rPr>
        <w:br/>
      </w:r>
      <w:r w:rsidR="00E87A5B">
        <w:rPr>
          <w:rFonts w:ascii="Times New Roman" w:hAnsi="Times New Roman" w:cs="Times New Roman"/>
          <w:sz w:val="24"/>
          <w:szCs w:val="24"/>
        </w:rPr>
        <w:t xml:space="preserve">             </w:t>
      </w:r>
      <w:r w:rsidRPr="00E87A5B">
        <w:rPr>
          <w:rFonts w:ascii="Times New Roman" w:hAnsi="Times New Roman" w:cs="Times New Roman"/>
          <w:sz w:val="24"/>
          <w:szCs w:val="24"/>
        </w:rPr>
        <w:t>Digital skills include basic computer use, internet navigation, email management, productivity applications, and cybersecurity. The la</w:t>
      </w:r>
      <w:r w:rsidRPr="00E87A5B">
        <w:rPr>
          <w:rFonts w:ascii="Times New Roman" w:hAnsi="Times New Roman" w:cs="Times New Roman"/>
          <w:sz w:val="24"/>
          <w:szCs w:val="24"/>
        </w:rPr>
        <w:t>ck of such skills can lead to social and economic exclusion. Vulnerable adults often struggle with access to technology, low digital literacy, and resistance to learning new skills.</w:t>
      </w:r>
      <w:r w:rsidRPr="00E87A5B">
        <w:rPr>
          <w:rFonts w:ascii="Times New Roman" w:hAnsi="Times New Roman" w:cs="Times New Roman"/>
          <w:sz w:val="24"/>
          <w:szCs w:val="24"/>
        </w:rPr>
        <w:br/>
      </w:r>
      <w:r w:rsidR="00E87A5B">
        <w:rPr>
          <w:rFonts w:ascii="Times New Roman" w:hAnsi="Times New Roman" w:cs="Times New Roman"/>
          <w:sz w:val="24"/>
          <w:szCs w:val="24"/>
        </w:rPr>
        <w:t xml:space="preserve">            </w:t>
      </w:r>
      <w:r w:rsidRPr="00E87A5B">
        <w:rPr>
          <w:rFonts w:ascii="Times New Roman" w:hAnsi="Times New Roman" w:cs="Times New Roman"/>
          <w:sz w:val="24"/>
          <w:szCs w:val="24"/>
        </w:rPr>
        <w:t>To support their inclusion, tailored training programs, accessible educat</w:t>
      </w:r>
      <w:r w:rsidRPr="00E87A5B">
        <w:rPr>
          <w:rFonts w:ascii="Times New Roman" w:hAnsi="Times New Roman" w:cs="Times New Roman"/>
          <w:sz w:val="24"/>
          <w:szCs w:val="24"/>
        </w:rPr>
        <w:t>ional platforms, and public-private initiatives should be implemented. Personalized mentorship and assistance are also key in increasing confidence in using technology. Bridging the digital skills gap is crucial for ensuring equal opportunities and reducin</w:t>
      </w:r>
      <w:r w:rsidRPr="00E87A5B">
        <w:rPr>
          <w:rFonts w:ascii="Times New Roman" w:hAnsi="Times New Roman" w:cs="Times New Roman"/>
          <w:sz w:val="24"/>
          <w:szCs w:val="24"/>
        </w:rPr>
        <w:t>g inequality in the modern labor market.</w:t>
      </w:r>
    </w:p>
    <w:sectPr w:rsidR="00631DC1" w:rsidRPr="00E87A5B" w:rsidSect="00E87A5B">
      <w:pgSz w:w="11906" w:h="16838" w:code="9"/>
      <w:pgMar w:top="1417" w:right="1417" w:bottom="1417" w:left="1417" w:header="720" w:footer="720" w:gutter="0"/>
      <w:pgNumType w:start="1"/>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C948BB"/>
    <w:multiLevelType w:val="hybridMultilevel"/>
    <w:tmpl w:val="6E88E6C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DC1"/>
    <w:rsid w:val="00631DC1"/>
    <w:rsid w:val="00E87A5B"/>
    <w:rsid w:val="00F267B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0B263"/>
  <w15:docId w15:val="{EB245391-7C05-48B7-8832-393640230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n-US" w:eastAsia="ro-RO"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lu1">
    <w:name w:val="heading 1"/>
    <w:basedOn w:val="Normal"/>
    <w:next w:val="Normal"/>
    <w:uiPriority w:val="9"/>
    <w:qFormat/>
    <w:pPr>
      <w:keepNext/>
      <w:keepLines/>
      <w:spacing w:before="480" w:after="0"/>
      <w:outlineLvl w:val="0"/>
    </w:pPr>
    <w:rPr>
      <w:rFonts w:ascii="Calibri" w:eastAsia="Calibri" w:hAnsi="Calibri" w:cs="Calibri"/>
      <w:b/>
      <w:color w:val="366091"/>
      <w:sz w:val="28"/>
      <w:szCs w:val="28"/>
    </w:rPr>
  </w:style>
  <w:style w:type="paragraph" w:styleId="Titlu2">
    <w:name w:val="heading 2"/>
    <w:basedOn w:val="Normal"/>
    <w:next w:val="Normal"/>
    <w:uiPriority w:val="9"/>
    <w:unhideWhenUsed/>
    <w:qFormat/>
    <w:pPr>
      <w:keepNext/>
      <w:keepLines/>
      <w:spacing w:before="200" w:after="0"/>
      <w:outlineLvl w:val="1"/>
    </w:pPr>
    <w:rPr>
      <w:rFonts w:ascii="Calibri" w:eastAsia="Calibri" w:hAnsi="Calibri" w:cs="Calibri"/>
      <w:b/>
      <w:color w:val="4F81BD"/>
      <w:sz w:val="26"/>
      <w:szCs w:val="26"/>
    </w:rPr>
  </w:style>
  <w:style w:type="paragraph" w:styleId="Titlu3">
    <w:name w:val="heading 3"/>
    <w:basedOn w:val="Normal"/>
    <w:next w:val="Normal"/>
    <w:uiPriority w:val="9"/>
    <w:semiHidden/>
    <w:unhideWhenUsed/>
    <w:qFormat/>
    <w:pPr>
      <w:keepNext/>
      <w:keepLines/>
      <w:spacing w:before="200" w:after="0"/>
      <w:outlineLvl w:val="2"/>
    </w:pPr>
    <w:rPr>
      <w:rFonts w:ascii="Calibri" w:eastAsia="Calibri" w:hAnsi="Calibri" w:cs="Calibri"/>
      <w:b/>
      <w:color w:val="4F81BD"/>
    </w:rPr>
  </w:style>
  <w:style w:type="paragraph" w:styleId="Titlu4">
    <w:name w:val="heading 4"/>
    <w:basedOn w:val="Normal"/>
    <w:next w:val="Normal"/>
    <w:uiPriority w:val="9"/>
    <w:semiHidden/>
    <w:unhideWhenUsed/>
    <w:qFormat/>
    <w:pPr>
      <w:keepNext/>
      <w:keepLines/>
      <w:spacing w:before="200" w:after="0"/>
      <w:outlineLvl w:val="3"/>
    </w:pPr>
    <w:rPr>
      <w:rFonts w:ascii="Calibri" w:eastAsia="Calibri" w:hAnsi="Calibri" w:cs="Calibri"/>
      <w:b/>
      <w:i/>
      <w:color w:val="4F81BD"/>
    </w:rPr>
  </w:style>
  <w:style w:type="paragraph" w:styleId="Titlu5">
    <w:name w:val="heading 5"/>
    <w:basedOn w:val="Normal"/>
    <w:next w:val="Normal"/>
    <w:uiPriority w:val="9"/>
    <w:semiHidden/>
    <w:unhideWhenUsed/>
    <w:qFormat/>
    <w:pPr>
      <w:keepNext/>
      <w:keepLines/>
      <w:spacing w:before="200" w:after="0"/>
      <w:outlineLvl w:val="4"/>
    </w:pPr>
    <w:rPr>
      <w:rFonts w:ascii="Calibri" w:eastAsia="Calibri" w:hAnsi="Calibri" w:cs="Calibri"/>
      <w:color w:val="243F61"/>
    </w:rPr>
  </w:style>
  <w:style w:type="paragraph" w:styleId="Titlu6">
    <w:name w:val="heading 6"/>
    <w:basedOn w:val="Normal"/>
    <w:next w:val="Normal"/>
    <w:uiPriority w:val="9"/>
    <w:semiHidden/>
    <w:unhideWhenUsed/>
    <w:qFormat/>
    <w:pPr>
      <w:keepNext/>
      <w:keepLines/>
      <w:spacing w:before="200" w:after="0"/>
      <w:outlineLvl w:val="5"/>
    </w:pPr>
    <w:rPr>
      <w:rFonts w:ascii="Calibri" w:eastAsia="Calibri" w:hAnsi="Calibri" w:cs="Calibri"/>
      <w:i/>
      <w:color w:val="243F6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uiPriority w:val="10"/>
    <w:qFormat/>
    <w:pPr>
      <w:pBdr>
        <w:bottom w:val="single" w:sz="8" w:space="4" w:color="4F81BD"/>
      </w:pBdr>
      <w:spacing w:after="300" w:line="240" w:lineRule="auto"/>
    </w:pPr>
    <w:rPr>
      <w:rFonts w:ascii="Calibri" w:eastAsia="Calibri" w:hAnsi="Calibri" w:cs="Calibri"/>
      <w:color w:val="17365D"/>
      <w:sz w:val="52"/>
      <w:szCs w:val="52"/>
    </w:rPr>
  </w:style>
  <w:style w:type="paragraph" w:styleId="Subtitlu">
    <w:name w:val="Subtitle"/>
    <w:basedOn w:val="Normal"/>
    <w:next w:val="Normal"/>
    <w:uiPriority w:val="11"/>
    <w:qFormat/>
    <w:rPr>
      <w:rFonts w:ascii="Calibri" w:eastAsia="Calibri" w:hAnsi="Calibri" w:cs="Calibri"/>
      <w:i/>
      <w:color w:val="4F81BD"/>
      <w:sz w:val="24"/>
      <w:szCs w:val="24"/>
    </w:rPr>
  </w:style>
  <w:style w:type="paragraph" w:styleId="Listparagraf">
    <w:name w:val="List Paragraph"/>
    <w:basedOn w:val="Normal"/>
    <w:uiPriority w:val="34"/>
    <w:qFormat/>
    <w:rsid w:val="00E87A5B"/>
    <w:pPr>
      <w:ind w:left="720"/>
      <w:contextualSpacing/>
    </w:pPr>
  </w:style>
  <w:style w:type="character" w:styleId="Hyperlink">
    <w:name w:val="Hyperlink"/>
    <w:basedOn w:val="Fontdeparagrafimplicit"/>
    <w:uiPriority w:val="99"/>
    <w:unhideWhenUsed/>
    <w:rsid w:val="00E87A5B"/>
    <w:rPr>
      <w:color w:val="0000FF" w:themeColor="hyperlink"/>
      <w:u w:val="single"/>
    </w:rPr>
  </w:style>
  <w:style w:type="character" w:styleId="MeniuneNerezolvat">
    <w:name w:val="Unresolved Mention"/>
    <w:basedOn w:val="Fontdeparagrafimplicit"/>
    <w:uiPriority w:val="99"/>
    <w:semiHidden/>
    <w:unhideWhenUsed/>
    <w:rsid w:val="00E87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eforum.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533</Words>
  <Characters>3098</Characters>
  <Application>Microsoft Office Word</Application>
  <DocSecurity>0</DocSecurity>
  <Lines>25</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liceul plenita</dc:creator>
  <cp:lastModifiedBy>liceulplenita2022@gmail.com</cp:lastModifiedBy>
  <cp:revision>2</cp:revision>
  <dcterms:created xsi:type="dcterms:W3CDTF">2025-02-18T07:42:00Z</dcterms:created>
  <dcterms:modified xsi:type="dcterms:W3CDTF">2025-02-18T07:42:00Z</dcterms:modified>
</cp:coreProperties>
</file>